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Советом сельского поселения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</w:p>
    <w:p w:rsidR="00381D62" w:rsidRDefault="00381D62" w:rsidP="00381D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04 октября  2017 г. №92</w:t>
      </w:r>
    </w:p>
    <w:p w:rsidR="00381D62" w:rsidRDefault="00381D62" w:rsidP="00381D62">
      <w:pPr>
        <w:jc w:val="right"/>
        <w:rPr>
          <w:sz w:val="28"/>
          <w:szCs w:val="28"/>
        </w:rPr>
      </w:pPr>
    </w:p>
    <w:p w:rsidR="00381D62" w:rsidRDefault="00381D62" w:rsidP="00381D62">
      <w:pPr>
        <w:spacing w:line="270" w:lineRule="atLeast"/>
        <w:jc w:val="center"/>
        <w:rPr>
          <w:sz w:val="28"/>
          <w:szCs w:val="28"/>
        </w:rPr>
      </w:pPr>
    </w:p>
    <w:p w:rsidR="00381D62" w:rsidRDefault="00381D62" w:rsidP="00381D62">
      <w:pPr>
        <w:spacing w:line="270" w:lineRule="atLeast"/>
        <w:jc w:val="center"/>
        <w:rPr>
          <w:b/>
        </w:rPr>
      </w:pPr>
      <w:r>
        <w:rPr>
          <w:b/>
          <w:sz w:val="28"/>
          <w:szCs w:val="28"/>
        </w:rPr>
        <w:t>ИНФОРМАЦИЯ</w:t>
      </w:r>
    </w:p>
    <w:p w:rsidR="00381D62" w:rsidRDefault="00381D62" w:rsidP="00381D62">
      <w:pPr>
        <w:spacing w:line="270" w:lineRule="atLeast"/>
        <w:jc w:val="center"/>
        <w:rPr>
          <w:b/>
        </w:rPr>
      </w:pPr>
      <w:r>
        <w:rPr>
          <w:b/>
          <w:sz w:val="28"/>
          <w:szCs w:val="28"/>
        </w:rPr>
        <w:t> </w:t>
      </w:r>
    </w:p>
    <w:p w:rsidR="00381D62" w:rsidRDefault="00381D62" w:rsidP="00381D62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в администрации сельского поселения  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</w:rPr>
        <w:t xml:space="preserve"> 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  за 9 месяцев 2017 года</w:t>
      </w:r>
    </w:p>
    <w:p w:rsidR="00381D62" w:rsidRDefault="00381D62" w:rsidP="00381D62">
      <w:pPr>
        <w:spacing w:line="270" w:lineRule="atLeast"/>
        <w:jc w:val="center"/>
      </w:pPr>
      <w:r>
        <w:rPr>
          <w:sz w:val="28"/>
          <w:szCs w:val="28"/>
        </w:rPr>
        <w:t> </w:t>
      </w:r>
    </w:p>
    <w:p w:rsidR="00381D62" w:rsidRDefault="00381D62" w:rsidP="00381D62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За  9 месяцев 2017 года  в Администрацию  сельского поселения 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  сельсовет муниципального района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район Респуб</w:t>
      </w:r>
      <w:r w:rsidR="0086644E">
        <w:rPr>
          <w:sz w:val="28"/>
          <w:szCs w:val="28"/>
        </w:rPr>
        <w:t>лики Башкортостан поступило  438</w:t>
      </w:r>
      <w:r>
        <w:rPr>
          <w:sz w:val="28"/>
          <w:szCs w:val="28"/>
        </w:rPr>
        <w:t xml:space="preserve"> обращений граждан.  </w:t>
      </w:r>
    </w:p>
    <w:p w:rsidR="00381D62" w:rsidRDefault="00381D62" w:rsidP="00381D62">
      <w:pPr>
        <w:shd w:val="clear" w:color="auto" w:fill="FFFFFF"/>
        <w:tabs>
          <w:tab w:val="left" w:pos="567"/>
        </w:tabs>
        <w:ind w:right="-23"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Устные обращения</w:t>
      </w:r>
      <w:r>
        <w:rPr>
          <w:color w:val="000000"/>
          <w:sz w:val="28"/>
          <w:szCs w:val="28"/>
        </w:rPr>
        <w:t xml:space="preserve"> связаны с запросом:</w:t>
      </w:r>
    </w:p>
    <w:p w:rsidR="00381D62" w:rsidRDefault="00381D62" w:rsidP="00381D62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1287"/>
        </w:tabs>
        <w:ind w:left="720" w:right="-23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выдачи справок, характеристик, выписок из документ</w:t>
      </w:r>
      <w:r w:rsidR="00C47394">
        <w:rPr>
          <w:rFonts w:cs="Times New Roman"/>
          <w:color w:val="000000"/>
          <w:sz w:val="28"/>
          <w:szCs w:val="28"/>
        </w:rPr>
        <w:t>ов – 409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обращений;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      совершения нотариальных действий — 16 обращения; 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     выдачи выписок из</w:t>
      </w:r>
      <w:r w:rsidR="00C4739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47394">
        <w:rPr>
          <w:rFonts w:cs="Times New Roman"/>
          <w:color w:val="000000"/>
          <w:sz w:val="28"/>
          <w:szCs w:val="28"/>
        </w:rPr>
        <w:t>похозяйственной</w:t>
      </w:r>
      <w:proofErr w:type="spellEnd"/>
      <w:r w:rsidR="00C47394">
        <w:rPr>
          <w:rFonts w:cs="Times New Roman"/>
          <w:color w:val="000000"/>
          <w:sz w:val="28"/>
          <w:szCs w:val="28"/>
        </w:rPr>
        <w:t xml:space="preserve"> книги – 7</w:t>
      </w:r>
      <w:r>
        <w:rPr>
          <w:rFonts w:cs="Times New Roman"/>
          <w:color w:val="000000"/>
          <w:sz w:val="28"/>
          <w:szCs w:val="28"/>
        </w:rPr>
        <w:t xml:space="preserve"> обращений.</w:t>
      </w:r>
    </w:p>
    <w:p w:rsidR="00381D62" w:rsidRDefault="00C47394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-       по благоустройству</w:t>
      </w:r>
      <w:r w:rsidR="0086644E">
        <w:rPr>
          <w:rFonts w:cs="Times New Roman"/>
          <w:color w:val="000000"/>
          <w:sz w:val="28"/>
          <w:szCs w:val="28"/>
        </w:rPr>
        <w:t xml:space="preserve"> – 6</w:t>
      </w: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</w:p>
    <w:p w:rsidR="00381D62" w:rsidRDefault="00381D62" w:rsidP="00381D62">
      <w:pPr>
        <w:pStyle w:val="a4"/>
        <w:widowControl/>
        <w:shd w:val="clear" w:color="auto" w:fill="FFFFFF"/>
        <w:tabs>
          <w:tab w:val="left" w:pos="1287"/>
        </w:tabs>
        <w:ind w:right="-2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rFonts w:cs="Times New Roman"/>
          <w:color w:val="000000"/>
          <w:sz w:val="28"/>
          <w:szCs w:val="28"/>
        </w:rPr>
        <w:t>Мендяновский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сельсовет всего предоставлено  муниципальных услуг на</w:t>
      </w:r>
      <w:r w:rsidR="0086644E">
        <w:rPr>
          <w:rFonts w:cs="Times New Roman"/>
          <w:color w:val="000000"/>
          <w:sz w:val="28"/>
          <w:szCs w:val="28"/>
        </w:rPr>
        <w:t>селению и юридическим лицам- 438</w:t>
      </w:r>
    </w:p>
    <w:p w:rsidR="00381D62" w:rsidRDefault="00381D62" w:rsidP="00381D62">
      <w:pPr>
        <w:spacing w:line="270" w:lineRule="atLeast"/>
        <w:jc w:val="both"/>
        <w:rPr>
          <w:sz w:val="28"/>
          <w:szCs w:val="28"/>
        </w:rPr>
      </w:pPr>
    </w:p>
    <w:p w:rsidR="00381D62" w:rsidRDefault="00381D62" w:rsidP="00381D62">
      <w:pPr>
        <w:spacing w:line="270" w:lineRule="atLeast"/>
        <w:ind w:firstLine="708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</w:p>
    <w:p w:rsidR="00381D62" w:rsidRDefault="00381D62" w:rsidP="00381D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>Все обращения рассмотрены и удовлетворены  своевременно.</w:t>
      </w: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95" w:hanging="360"/>
      </w:pPr>
      <w:rPr>
        <w:rFonts w:ascii="Symbol" w:hAnsi="Symbol"/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62"/>
    <w:rsid w:val="00045050"/>
    <w:rsid w:val="000A399E"/>
    <w:rsid w:val="00274067"/>
    <w:rsid w:val="002F3AB6"/>
    <w:rsid w:val="003743DB"/>
    <w:rsid w:val="00381D62"/>
    <w:rsid w:val="006F4DDA"/>
    <w:rsid w:val="007A5927"/>
    <w:rsid w:val="007E6DB4"/>
    <w:rsid w:val="0086644E"/>
    <w:rsid w:val="00C139AF"/>
    <w:rsid w:val="00C47394"/>
    <w:rsid w:val="00CB037A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81D6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81D62"/>
    <w:pPr>
      <w:widowControl w:val="0"/>
      <w:suppressAutoHyphens/>
      <w:autoSpaceDE w:val="0"/>
      <w:ind w:left="720"/>
    </w:pPr>
    <w:rPr>
      <w:rFonts w:eastAsia="SimSun" w:cs="Mangal"/>
      <w:kern w:val="2"/>
      <w:lang w:eastAsia="hi-IN" w:bidi="hi-IN"/>
    </w:rPr>
  </w:style>
  <w:style w:type="paragraph" w:styleId="a5">
    <w:name w:val="Body Text"/>
    <w:basedOn w:val="a"/>
    <w:link w:val="a6"/>
    <w:rsid w:val="00381D62"/>
    <w:pPr>
      <w:jc w:val="center"/>
    </w:pPr>
  </w:style>
  <w:style w:type="character" w:customStyle="1" w:styleId="a6">
    <w:name w:val="Основной текст Знак"/>
    <w:basedOn w:val="a0"/>
    <w:link w:val="a5"/>
    <w:rsid w:val="00381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81D6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1D6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1BA1-41D7-4444-A704-1C75009E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2017-10-19T10:55:00Z</dcterms:created>
  <dcterms:modified xsi:type="dcterms:W3CDTF">2017-10-19T11:23:00Z</dcterms:modified>
</cp:coreProperties>
</file>