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B8" w:rsidRDefault="00AD2CB8" w:rsidP="006E444F">
      <w:pPr>
        <w:ind w:firstLine="708"/>
        <w:jc w:val="center"/>
        <w:rPr>
          <w:b/>
          <w:sz w:val="28"/>
          <w:szCs w:val="28"/>
        </w:rPr>
      </w:pPr>
    </w:p>
    <w:p w:rsidR="00AD2CB8" w:rsidRDefault="00AD2CB8" w:rsidP="00BE72ED">
      <w:pPr>
        <w:ind w:firstLine="708"/>
        <w:jc w:val="right"/>
        <w:rPr>
          <w:b/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Мендяновский сельсовет муниципального района Альшеевский район Республики Башкортостан</w:t>
      </w: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 Совета сельского поселения Мендяновский сельсовет муниципального района Альшеевский район Республики Башкортостан</w:t>
      </w: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отчете, об исполнении бюджета сельского поселения Мендяновский сельсовет муниципального района Альшеевский район </w:t>
      </w: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2014 год».</w:t>
      </w:r>
    </w:p>
    <w:p w:rsidR="00AD2CB8" w:rsidRDefault="00AD2CB8" w:rsidP="00BE72ED">
      <w:pPr>
        <w:tabs>
          <w:tab w:val="left" w:pos="1170"/>
        </w:tabs>
        <w:jc w:val="center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Мендяновский сельсовет муниципального района Альшеевский район Республики Башкортостан решил:</w:t>
      </w: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Принять к рассмотрению проект решения отчета «Об исполнении бюджета сельского поселения Мендяновский сельсовет муниципального района Альшеевский район Республики Башкортостан за 2014 год».</w:t>
      </w: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2.Провести публичные слушания по отчету об исполнении бюджета сельского поселения Мендяновский сельсовет муниципального района Альшеевский район Республики Башкортостан за 2014 год  17 мая  2015 года в 11-часов в здании Сельского дома культуры  с. Мендяново по адресу: </w:t>
      </w: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Мендяново, ул.Центральная, 68</w:t>
      </w: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 проведение публичных слушаний по проекту бюджета сельского поселения Мендяновский сельсовет на 2014 год возложить на комиссию Совета по подготовке и проведению публичных слушаний.</w:t>
      </w: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решение в сельском поселении Мендяновскимй сельсовет   по адресу: с.Мендяново ул. Родниковая, 2, в СДК   ул.Центральная, 68, сельский клуб с.Старая Васильевка, ул.Центральная,42.</w:t>
      </w: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</w:p>
    <w:p w:rsidR="00AD2CB8" w:rsidRDefault="00AD2CB8" w:rsidP="00BE72E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М.Набиуллин</w:t>
      </w:r>
    </w:p>
    <w:p w:rsidR="00AD2CB8" w:rsidRDefault="00AD2CB8" w:rsidP="00BE72ED">
      <w:pPr>
        <w:tabs>
          <w:tab w:val="left" w:pos="1170"/>
        </w:tabs>
        <w:jc w:val="both"/>
      </w:pPr>
    </w:p>
    <w:p w:rsidR="00AD2CB8" w:rsidRDefault="00AD2CB8" w:rsidP="00BE72ED">
      <w:pPr>
        <w:tabs>
          <w:tab w:val="left" w:pos="1170"/>
        </w:tabs>
        <w:jc w:val="both"/>
      </w:pPr>
      <w:r>
        <w:t>с. Мендяново</w:t>
      </w:r>
    </w:p>
    <w:p w:rsidR="00AD2CB8" w:rsidRDefault="00AD2CB8" w:rsidP="00BE72ED">
      <w:pPr>
        <w:tabs>
          <w:tab w:val="left" w:pos="1170"/>
        </w:tabs>
        <w:jc w:val="both"/>
      </w:pPr>
      <w:r>
        <w:t>16 апреля  2015 г.</w:t>
      </w:r>
    </w:p>
    <w:p w:rsidR="00AD2CB8" w:rsidRDefault="00AD2CB8" w:rsidP="00BE72ED">
      <w:pPr>
        <w:tabs>
          <w:tab w:val="left" w:pos="1170"/>
        </w:tabs>
        <w:jc w:val="both"/>
      </w:pPr>
      <w:r>
        <w:t>№ 195</w:t>
      </w:r>
    </w:p>
    <w:p w:rsidR="00AD2CB8" w:rsidRDefault="00AD2CB8" w:rsidP="00BE72ED">
      <w:pPr>
        <w:tabs>
          <w:tab w:val="left" w:pos="1170"/>
        </w:tabs>
        <w:jc w:val="both"/>
      </w:pPr>
    </w:p>
    <w:p w:rsidR="00AD2CB8" w:rsidRDefault="00AD2CB8" w:rsidP="00BE72ED">
      <w:pPr>
        <w:tabs>
          <w:tab w:val="left" w:pos="3780"/>
        </w:tabs>
      </w:pPr>
    </w:p>
    <w:p w:rsidR="00AD2CB8" w:rsidRDefault="00AD2CB8" w:rsidP="00BE72ED">
      <w:pPr>
        <w:tabs>
          <w:tab w:val="left" w:pos="3780"/>
        </w:tabs>
      </w:pPr>
    </w:p>
    <w:p w:rsidR="00AD2CB8" w:rsidRDefault="00AD2CB8" w:rsidP="00BE72ED">
      <w:pPr>
        <w:jc w:val="right"/>
        <w:rPr>
          <w:b/>
          <w:color w:val="0000FF"/>
        </w:rPr>
      </w:pPr>
    </w:p>
    <w:p w:rsidR="00AD2CB8" w:rsidRPr="00ED551A" w:rsidRDefault="00AD2CB8" w:rsidP="00BE72ED">
      <w:pPr>
        <w:jc w:val="right"/>
        <w:rPr>
          <w:b/>
        </w:rPr>
      </w:pPr>
      <w:r w:rsidRPr="00ED551A">
        <w:rPr>
          <w:b/>
        </w:rPr>
        <w:t xml:space="preserve">Приложение к решению совета сельского поселения </w:t>
      </w:r>
    </w:p>
    <w:p w:rsidR="00AD2CB8" w:rsidRPr="00ED551A" w:rsidRDefault="00AD2CB8" w:rsidP="00BE72ED">
      <w:pPr>
        <w:jc w:val="right"/>
        <w:rPr>
          <w:b/>
        </w:rPr>
      </w:pPr>
      <w:r w:rsidRPr="00ED551A">
        <w:rPr>
          <w:b/>
        </w:rPr>
        <w:t xml:space="preserve">Мендяновский сельсовет МР Альшеевский район </w:t>
      </w:r>
    </w:p>
    <w:p w:rsidR="00AD2CB8" w:rsidRPr="00ED551A" w:rsidRDefault="00AD2CB8" w:rsidP="00BE72ED">
      <w:pPr>
        <w:jc w:val="right"/>
        <w:rPr>
          <w:b/>
        </w:rPr>
      </w:pPr>
      <w:r w:rsidRPr="00ED551A">
        <w:rPr>
          <w:b/>
        </w:rPr>
        <w:t xml:space="preserve">Республики Башкортостан </w:t>
      </w:r>
    </w:p>
    <w:p w:rsidR="00AD2CB8" w:rsidRPr="00ED551A" w:rsidRDefault="00AD2CB8" w:rsidP="00BE72ED">
      <w:pPr>
        <w:jc w:val="right"/>
        <w:rPr>
          <w:b/>
        </w:rPr>
      </w:pPr>
      <w:r w:rsidRPr="00ED551A">
        <w:rPr>
          <w:b/>
        </w:rPr>
        <w:t>от «  16» апреля 2015 г. №195</w:t>
      </w:r>
    </w:p>
    <w:p w:rsidR="00AD2CB8" w:rsidRDefault="00AD2CB8" w:rsidP="00BE72ED">
      <w:pPr>
        <w:jc w:val="center"/>
        <w:rPr>
          <w:sz w:val="28"/>
        </w:rPr>
      </w:pPr>
    </w:p>
    <w:p w:rsidR="00AD2CB8" w:rsidRDefault="00AD2CB8" w:rsidP="00BE72ED">
      <w:pPr>
        <w:jc w:val="center"/>
        <w:rPr>
          <w:bCs/>
          <w:sz w:val="28"/>
        </w:rPr>
      </w:pPr>
      <w:r>
        <w:rPr>
          <w:bCs/>
          <w:sz w:val="28"/>
        </w:rPr>
        <w:t>Проект решения Совета сельского поселения Мендяновский сельсовет муниципального района Альшеевский район Республики Башкортостан</w:t>
      </w:r>
    </w:p>
    <w:p w:rsidR="00AD2CB8" w:rsidRDefault="00AD2CB8" w:rsidP="006E444F">
      <w:pPr>
        <w:ind w:firstLine="708"/>
        <w:jc w:val="center"/>
        <w:rPr>
          <w:b/>
          <w:sz w:val="28"/>
          <w:szCs w:val="28"/>
        </w:rPr>
      </w:pPr>
    </w:p>
    <w:p w:rsidR="00AD2CB8" w:rsidRDefault="00AD2CB8" w:rsidP="006E444F">
      <w:pPr>
        <w:ind w:firstLine="708"/>
        <w:jc w:val="center"/>
        <w:rPr>
          <w:b/>
          <w:sz w:val="28"/>
          <w:szCs w:val="28"/>
        </w:rPr>
      </w:pPr>
    </w:p>
    <w:p w:rsidR="00AD2CB8" w:rsidRDefault="00AD2CB8" w:rsidP="006E444F">
      <w:pPr>
        <w:ind w:firstLine="708"/>
        <w:jc w:val="center"/>
        <w:rPr>
          <w:b/>
          <w:sz w:val="28"/>
          <w:szCs w:val="28"/>
        </w:rPr>
      </w:pPr>
    </w:p>
    <w:p w:rsidR="00AD2CB8" w:rsidRDefault="00AD2CB8" w:rsidP="006E444F">
      <w:pPr>
        <w:ind w:firstLine="708"/>
        <w:jc w:val="center"/>
        <w:rPr>
          <w:b/>
          <w:sz w:val="28"/>
          <w:szCs w:val="28"/>
        </w:rPr>
      </w:pPr>
    </w:p>
    <w:p w:rsidR="00AD2CB8" w:rsidRPr="00537D29" w:rsidRDefault="00AD2CB8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AD2CB8" w:rsidRPr="00BE72ED" w:rsidRDefault="00AD2CB8" w:rsidP="006E444F">
      <w:pPr>
        <w:ind w:firstLine="708"/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>О проекте, об отчете, об исполнении бюджета сельского поселения Мендяновский</w:t>
      </w:r>
      <w:r>
        <w:rPr>
          <w:b/>
          <w:sz w:val="28"/>
          <w:szCs w:val="28"/>
        </w:rPr>
        <w:t xml:space="preserve"> </w:t>
      </w:r>
      <w:r w:rsidRPr="00BE72ED">
        <w:rPr>
          <w:b/>
          <w:sz w:val="28"/>
          <w:szCs w:val="28"/>
        </w:rPr>
        <w:t xml:space="preserve">сельсовет муниципального района </w:t>
      </w:r>
    </w:p>
    <w:p w:rsidR="00AD2CB8" w:rsidRPr="00BE72ED" w:rsidRDefault="00AD2CB8" w:rsidP="006E444F">
      <w:pPr>
        <w:ind w:firstLine="708"/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>Альшеевский район Республика Башкортостан за 2014 год</w:t>
      </w:r>
    </w:p>
    <w:p w:rsidR="00AD2CB8" w:rsidRPr="00BE72ED" w:rsidRDefault="00AD2CB8" w:rsidP="006E444F">
      <w:pPr>
        <w:ind w:firstLine="708"/>
        <w:jc w:val="center"/>
        <w:rPr>
          <w:b/>
          <w:sz w:val="28"/>
          <w:szCs w:val="28"/>
        </w:rPr>
      </w:pPr>
    </w:p>
    <w:p w:rsidR="00AD2CB8" w:rsidRPr="00BE72ED" w:rsidRDefault="00AD2CB8" w:rsidP="006E444F">
      <w:pPr>
        <w:ind w:firstLine="708"/>
        <w:jc w:val="center"/>
        <w:rPr>
          <w:b/>
          <w:sz w:val="28"/>
          <w:szCs w:val="28"/>
        </w:rPr>
      </w:pPr>
    </w:p>
    <w:p w:rsidR="00AD2CB8" w:rsidRPr="00BE72ED" w:rsidRDefault="00AD2CB8" w:rsidP="00612C2F">
      <w:pPr>
        <w:tabs>
          <w:tab w:val="left" w:pos="2800"/>
        </w:tabs>
        <w:jc w:val="center"/>
        <w:rPr>
          <w:sz w:val="28"/>
          <w:szCs w:val="28"/>
        </w:rPr>
      </w:pPr>
      <w:r w:rsidRPr="00BE72ED">
        <w:rPr>
          <w:sz w:val="28"/>
          <w:szCs w:val="28"/>
        </w:rPr>
        <w:t>Совет  сельского поселения Мендяновский</w:t>
      </w:r>
      <w:r>
        <w:rPr>
          <w:sz w:val="28"/>
          <w:szCs w:val="28"/>
        </w:rPr>
        <w:t xml:space="preserve"> </w:t>
      </w:r>
      <w:r w:rsidRPr="00BE72ED">
        <w:rPr>
          <w:sz w:val="28"/>
          <w:szCs w:val="28"/>
        </w:rPr>
        <w:t xml:space="preserve">сельсовет </w:t>
      </w:r>
    </w:p>
    <w:p w:rsidR="00AD2CB8" w:rsidRPr="00BE72ED" w:rsidRDefault="00AD2CB8" w:rsidP="00612C2F">
      <w:pPr>
        <w:tabs>
          <w:tab w:val="left" w:pos="2800"/>
        </w:tabs>
        <w:jc w:val="center"/>
        <w:rPr>
          <w:sz w:val="28"/>
          <w:szCs w:val="28"/>
        </w:rPr>
      </w:pPr>
      <w:r w:rsidRPr="00BE72E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E72ED">
        <w:rPr>
          <w:sz w:val="28"/>
          <w:szCs w:val="28"/>
        </w:rPr>
        <w:t>Альшеевский район Р</w:t>
      </w:r>
      <w:r>
        <w:rPr>
          <w:sz w:val="28"/>
          <w:szCs w:val="28"/>
        </w:rPr>
        <w:t xml:space="preserve">еспублики </w:t>
      </w:r>
      <w:r w:rsidRPr="00BE72ED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BE72ED">
        <w:rPr>
          <w:sz w:val="28"/>
          <w:szCs w:val="28"/>
        </w:rPr>
        <w:t xml:space="preserve"> решил:</w:t>
      </w: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</w:p>
    <w:p w:rsidR="00AD2CB8" w:rsidRPr="00BE72ED" w:rsidRDefault="00AD2CB8" w:rsidP="00612C2F">
      <w:pPr>
        <w:tabs>
          <w:tab w:val="left" w:pos="2800"/>
        </w:tabs>
        <w:jc w:val="both"/>
        <w:rPr>
          <w:sz w:val="28"/>
          <w:szCs w:val="28"/>
        </w:rPr>
      </w:pPr>
      <w:r w:rsidRPr="00BE72ED">
        <w:rPr>
          <w:sz w:val="28"/>
          <w:szCs w:val="28"/>
        </w:rPr>
        <w:t xml:space="preserve">                 1.Утвердить проект решения Совета сельского поселения Мендяновский</w:t>
      </w:r>
      <w:r>
        <w:rPr>
          <w:sz w:val="28"/>
          <w:szCs w:val="28"/>
        </w:rPr>
        <w:t xml:space="preserve"> </w:t>
      </w:r>
      <w:r w:rsidRPr="00BE72ED">
        <w:rPr>
          <w:sz w:val="28"/>
          <w:szCs w:val="28"/>
        </w:rPr>
        <w:t>сельсовет муниципального района Альшеевский район Республики Башкортостан об  отчете, об исполнении бюджета сельского поселения Мендяновский</w:t>
      </w:r>
      <w:r>
        <w:rPr>
          <w:sz w:val="28"/>
          <w:szCs w:val="28"/>
        </w:rPr>
        <w:t xml:space="preserve"> </w:t>
      </w:r>
      <w:r w:rsidRPr="00BE72ED">
        <w:rPr>
          <w:sz w:val="28"/>
          <w:szCs w:val="28"/>
        </w:rPr>
        <w:t xml:space="preserve">сельсовет муниципального района Альшеевский район Республики Башкортостан 2014 год по доходам в сумме назначено </w:t>
      </w:r>
    </w:p>
    <w:p w:rsidR="00AD2CB8" w:rsidRPr="00BE72ED" w:rsidRDefault="00AD2CB8" w:rsidP="006E444F">
      <w:pPr>
        <w:tabs>
          <w:tab w:val="left" w:pos="2800"/>
        </w:tabs>
        <w:jc w:val="both"/>
        <w:rPr>
          <w:sz w:val="28"/>
          <w:szCs w:val="28"/>
        </w:rPr>
      </w:pPr>
      <w:r w:rsidRPr="00BE72ED">
        <w:rPr>
          <w:sz w:val="28"/>
          <w:szCs w:val="28"/>
        </w:rPr>
        <w:t>1805,6 тыс.рублей исполнено 1872,1тыс.рублей или 103,7 % и по расходам назначено1899,8 тыс.рублей исполнено 1899,8  тыс.рублей или 100,0 %  согласно приложению №1,2.</w:t>
      </w:r>
    </w:p>
    <w:p w:rsidR="00AD2CB8" w:rsidRPr="00BE72ED" w:rsidRDefault="00AD2CB8" w:rsidP="00AF5771">
      <w:pPr>
        <w:tabs>
          <w:tab w:val="left" w:pos="2800"/>
        </w:tabs>
        <w:jc w:val="both"/>
        <w:rPr>
          <w:sz w:val="28"/>
          <w:szCs w:val="28"/>
        </w:rPr>
      </w:pPr>
      <w:r w:rsidRPr="00BE72ED">
        <w:rPr>
          <w:sz w:val="28"/>
          <w:szCs w:val="28"/>
        </w:rPr>
        <w:t xml:space="preserve">                   2.Обнародовать настоящее решение в администрации сельсовета и Альшеевской межпоселенческой центральной библиотеке с. Мендяново.</w:t>
      </w:r>
    </w:p>
    <w:p w:rsidR="00AD2CB8" w:rsidRPr="00BE72ED" w:rsidRDefault="00AD2CB8" w:rsidP="00AF5771">
      <w:pPr>
        <w:tabs>
          <w:tab w:val="left" w:pos="2800"/>
        </w:tabs>
        <w:jc w:val="both"/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  <w:r w:rsidRPr="00BE72ED">
        <w:rPr>
          <w:sz w:val="28"/>
          <w:szCs w:val="28"/>
        </w:rPr>
        <w:t>Глава сельского поселения                                 М.Х.Набиуллин</w:t>
      </w: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2800"/>
        </w:tabs>
      </w:pPr>
      <w:r w:rsidRPr="00BE72ED">
        <w:t>с.Мендяново</w:t>
      </w:r>
    </w:p>
    <w:p w:rsidR="00AD2CB8" w:rsidRPr="00BE72ED" w:rsidRDefault="00AD2CB8" w:rsidP="00BE72ED">
      <w:r w:rsidRPr="00BE72ED">
        <w:t xml:space="preserve">от </w:t>
      </w:r>
      <w:r>
        <w:t xml:space="preserve">_________ </w:t>
      </w:r>
      <w:r w:rsidRPr="00BE72ED">
        <w:t>2015г</w:t>
      </w:r>
    </w:p>
    <w:p w:rsidR="00AD2CB8" w:rsidRPr="00BE72ED" w:rsidRDefault="00AD2CB8" w:rsidP="006E444F">
      <w:pPr>
        <w:tabs>
          <w:tab w:val="left" w:pos="2800"/>
        </w:tabs>
      </w:pPr>
      <w:r>
        <w:t>№_______</w:t>
      </w:r>
    </w:p>
    <w:p w:rsidR="00AD2CB8" w:rsidRPr="00BE72ED" w:rsidRDefault="00AD2CB8" w:rsidP="006E444F">
      <w:pPr>
        <w:tabs>
          <w:tab w:val="left" w:pos="2800"/>
        </w:tabs>
      </w:pPr>
    </w:p>
    <w:p w:rsidR="00AD2CB8" w:rsidRPr="00BE72ED" w:rsidRDefault="00AD2CB8" w:rsidP="006E444F">
      <w:pPr>
        <w:tabs>
          <w:tab w:val="left" w:pos="2800"/>
        </w:tabs>
      </w:pPr>
    </w:p>
    <w:p w:rsidR="00AD2CB8" w:rsidRPr="00BE72ED" w:rsidRDefault="00AD2CB8" w:rsidP="006E444F">
      <w:pPr>
        <w:tabs>
          <w:tab w:val="left" w:pos="2800"/>
        </w:tabs>
      </w:pPr>
    </w:p>
    <w:p w:rsidR="00AD2CB8" w:rsidRPr="00BE72ED" w:rsidRDefault="00AD2CB8" w:rsidP="006E444F">
      <w:pPr>
        <w:ind w:firstLine="708"/>
        <w:jc w:val="right"/>
      </w:pPr>
      <w:r w:rsidRPr="00BE72ED">
        <w:t>Приложение №1</w:t>
      </w:r>
    </w:p>
    <w:p w:rsidR="00AD2CB8" w:rsidRPr="00BE72ED" w:rsidRDefault="00AD2CB8" w:rsidP="006E444F">
      <w:pPr>
        <w:tabs>
          <w:tab w:val="center" w:pos="5031"/>
          <w:tab w:val="right" w:pos="9355"/>
        </w:tabs>
        <w:ind w:firstLine="708"/>
      </w:pPr>
      <w:r w:rsidRPr="00BE72ED">
        <w:tab/>
        <w:t xml:space="preserve">                                                      к  решению Совета сельского поселения</w:t>
      </w:r>
    </w:p>
    <w:p w:rsidR="00AD2CB8" w:rsidRPr="00BE72ED" w:rsidRDefault="00AD2CB8" w:rsidP="006E444F">
      <w:pPr>
        <w:ind w:firstLine="708"/>
        <w:jc w:val="right"/>
      </w:pPr>
      <w:r w:rsidRPr="00BE72ED">
        <w:t xml:space="preserve">Мендяновский сельсовет </w:t>
      </w:r>
    </w:p>
    <w:p w:rsidR="00AD2CB8" w:rsidRPr="00BE72ED" w:rsidRDefault="00AD2CB8" w:rsidP="006E444F">
      <w:pPr>
        <w:ind w:firstLine="708"/>
        <w:jc w:val="right"/>
      </w:pPr>
      <w:r w:rsidRPr="00BE72ED">
        <w:t xml:space="preserve">муниципального района </w:t>
      </w:r>
    </w:p>
    <w:p w:rsidR="00AD2CB8" w:rsidRPr="00BE72ED" w:rsidRDefault="00AD2CB8" w:rsidP="006E444F">
      <w:pPr>
        <w:ind w:firstLine="708"/>
        <w:jc w:val="right"/>
      </w:pPr>
      <w:r w:rsidRPr="00BE72ED">
        <w:t>Альшеевский район</w:t>
      </w:r>
    </w:p>
    <w:p w:rsidR="00AD2CB8" w:rsidRPr="00BE72ED" w:rsidRDefault="00AD2CB8" w:rsidP="006E444F">
      <w:pPr>
        <w:ind w:firstLine="708"/>
        <w:jc w:val="right"/>
      </w:pPr>
      <w:r w:rsidRPr="00BE72ED">
        <w:t>Республики Башкортостан</w:t>
      </w:r>
    </w:p>
    <w:p w:rsidR="00AD2CB8" w:rsidRPr="00BE72ED" w:rsidRDefault="00AD2CB8" w:rsidP="006E444F">
      <w:pPr>
        <w:ind w:firstLine="708"/>
        <w:jc w:val="right"/>
      </w:pPr>
      <w:r w:rsidRPr="00BE72ED">
        <w:t>от_________ 2015 год №___</w:t>
      </w:r>
    </w:p>
    <w:p w:rsidR="00AD2CB8" w:rsidRPr="00BE72ED" w:rsidRDefault="00AD2CB8" w:rsidP="006E444F">
      <w:pPr>
        <w:ind w:firstLine="708"/>
        <w:jc w:val="right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right"/>
        <w:rPr>
          <w:sz w:val="28"/>
          <w:szCs w:val="28"/>
        </w:rPr>
      </w:pPr>
    </w:p>
    <w:p w:rsidR="00AD2CB8" w:rsidRPr="00BE72ED" w:rsidRDefault="00AD2CB8" w:rsidP="006E444F">
      <w:pPr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>ОБ  ОТЧЕТЕ, ОБ ИСПОЛНЕНИИ БЮДЖЕТА ДОХОДНОЙ ЧАСТИ</w:t>
      </w:r>
    </w:p>
    <w:p w:rsidR="00AD2CB8" w:rsidRPr="00BE72ED" w:rsidRDefault="00AD2CB8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>АДМИНИСТРАЦИИ  СЕЛЬСКОГО ПОСЕЛЕНИЯ</w:t>
      </w:r>
    </w:p>
    <w:p w:rsidR="00AD2CB8" w:rsidRPr="00BE72ED" w:rsidRDefault="00AD2CB8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>МЕНДЯНОВСКИЙ СЕЛЬСОВЕТ  МУНИЦИПАЛЬНОГО РАЙОНА</w:t>
      </w:r>
    </w:p>
    <w:p w:rsidR="00AD2CB8" w:rsidRPr="00BE72ED" w:rsidRDefault="00AD2CB8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>АЛЬШЕЕВСКИЙ  РАЙОН  ЗА 2014 ГОД</w:t>
      </w:r>
    </w:p>
    <w:p w:rsidR="00AD2CB8" w:rsidRPr="00BE72ED" w:rsidRDefault="00AD2CB8" w:rsidP="006E444F">
      <w:pPr>
        <w:tabs>
          <w:tab w:val="left" w:pos="8325"/>
        </w:tabs>
        <w:jc w:val="right"/>
        <w:rPr>
          <w:sz w:val="28"/>
          <w:szCs w:val="28"/>
        </w:rPr>
      </w:pPr>
      <w:r w:rsidRPr="00BE72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тыс.руб./</w:t>
      </w:r>
    </w:p>
    <w:p w:rsidR="00AD2CB8" w:rsidRPr="00BE72ED" w:rsidRDefault="00AD2CB8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AD2CB8" w:rsidRPr="00BE72ED" w:rsidTr="007B1CA9">
        <w:trPr>
          <w:cantSplit/>
          <w:trHeight w:val="460"/>
        </w:trPr>
        <w:tc>
          <w:tcPr>
            <w:tcW w:w="1951" w:type="dxa"/>
            <w:vMerge w:val="restart"/>
          </w:tcPr>
          <w:p w:rsidR="00AD2CB8" w:rsidRPr="00BE72ED" w:rsidRDefault="00AD2CB8" w:rsidP="004A138F"/>
          <w:p w:rsidR="00AD2CB8" w:rsidRPr="00BE72ED" w:rsidRDefault="00AD2CB8" w:rsidP="004A138F">
            <w:r w:rsidRPr="00BE72ED">
              <w:t>Классификация</w:t>
            </w:r>
          </w:p>
        </w:tc>
        <w:tc>
          <w:tcPr>
            <w:tcW w:w="3827" w:type="dxa"/>
            <w:vMerge w:val="restart"/>
          </w:tcPr>
          <w:p w:rsidR="00AD2CB8" w:rsidRPr="00BE72ED" w:rsidRDefault="00AD2CB8" w:rsidP="004A138F"/>
          <w:p w:rsidR="00AD2CB8" w:rsidRPr="00BE72ED" w:rsidRDefault="00AD2CB8" w:rsidP="004A138F">
            <w:r w:rsidRPr="00BE72ED"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AD2CB8" w:rsidRPr="00BE72ED" w:rsidRDefault="00AD2CB8" w:rsidP="004A138F"/>
          <w:p w:rsidR="00AD2CB8" w:rsidRPr="00BE72ED" w:rsidRDefault="00AD2CB8" w:rsidP="004A138F">
            <w:r w:rsidRPr="00BE72ED"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AD2CB8" w:rsidRPr="00BE72ED" w:rsidRDefault="00AD2CB8" w:rsidP="004A138F"/>
          <w:p w:rsidR="00AD2CB8" w:rsidRPr="00BE72ED" w:rsidRDefault="00AD2CB8" w:rsidP="004A138F">
            <w:r w:rsidRPr="00BE72ED"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AD2CB8" w:rsidRPr="00BE72ED" w:rsidRDefault="00AD2CB8" w:rsidP="004A138F"/>
          <w:p w:rsidR="00AD2CB8" w:rsidRPr="00BE72ED" w:rsidRDefault="00AD2CB8" w:rsidP="004A138F">
            <w:r w:rsidRPr="00BE72ED">
              <w:t>откл</w:t>
            </w:r>
          </w:p>
          <w:p w:rsidR="00AD2CB8" w:rsidRPr="00BE72ED" w:rsidRDefault="00AD2CB8" w:rsidP="004A138F">
            <w:r w:rsidRPr="00BE72ED">
              <w:t>-перев.</w:t>
            </w:r>
          </w:p>
          <w:p w:rsidR="00AD2CB8" w:rsidRPr="00BE72ED" w:rsidRDefault="00AD2CB8" w:rsidP="004A138F">
            <w:r w:rsidRPr="00BE72ED">
              <w:t>+невыпол</w:t>
            </w:r>
          </w:p>
        </w:tc>
        <w:tc>
          <w:tcPr>
            <w:tcW w:w="992" w:type="dxa"/>
            <w:tcBorders>
              <w:bottom w:val="nil"/>
            </w:tcBorders>
          </w:tcPr>
          <w:p w:rsidR="00AD2CB8" w:rsidRPr="00BE72ED" w:rsidRDefault="00AD2CB8" w:rsidP="004A138F"/>
          <w:p w:rsidR="00AD2CB8" w:rsidRPr="00BE72ED" w:rsidRDefault="00AD2CB8" w:rsidP="004A138F">
            <w:r w:rsidRPr="00BE72ED">
              <w:t>%выполнения</w:t>
            </w:r>
          </w:p>
        </w:tc>
      </w:tr>
      <w:tr w:rsidR="00AD2CB8" w:rsidRPr="00BE72ED" w:rsidTr="007B1CA9">
        <w:trPr>
          <w:cantSplit/>
          <w:trHeight w:val="311"/>
        </w:trPr>
        <w:tc>
          <w:tcPr>
            <w:tcW w:w="1951" w:type="dxa"/>
            <w:vMerge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2CB8" w:rsidRPr="00BE72ED" w:rsidRDefault="00AD2CB8" w:rsidP="004A138F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</w:tc>
      </w:tr>
      <w:tr w:rsidR="00AD2CB8" w:rsidRPr="00BE72ED" w:rsidTr="007B1CA9">
        <w:trPr>
          <w:trHeight w:val="583"/>
        </w:trPr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1010201001\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AD2CB8" w:rsidRPr="00BE72ED" w:rsidRDefault="00AD2CB8" w:rsidP="00456693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67,0</w:t>
            </w:r>
          </w:p>
        </w:tc>
        <w:tc>
          <w:tcPr>
            <w:tcW w:w="992" w:type="dxa"/>
          </w:tcPr>
          <w:p w:rsidR="00AD2CB8" w:rsidRPr="00BE72ED" w:rsidRDefault="00AD2CB8" w:rsidP="00D400D7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81,3</w:t>
            </w:r>
          </w:p>
        </w:tc>
        <w:tc>
          <w:tcPr>
            <w:tcW w:w="1134" w:type="dxa"/>
          </w:tcPr>
          <w:p w:rsidR="00AD2CB8" w:rsidRPr="00BE72ED" w:rsidRDefault="00AD2CB8" w:rsidP="00456693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-14,3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121,3</w:t>
            </w:r>
          </w:p>
        </w:tc>
      </w:tr>
      <w:tr w:rsidR="00AD2CB8" w:rsidRPr="00BE72ED" w:rsidTr="007B1CA9">
        <w:trPr>
          <w:trHeight w:val="583"/>
        </w:trPr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1010203001\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7B04A3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AD2CB8" w:rsidRPr="00BE72ED" w:rsidRDefault="00AD2CB8" w:rsidP="00BF74D8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AD2CB8" w:rsidRPr="00BE72ED" w:rsidTr="007B1CA9">
        <w:trPr>
          <w:trHeight w:val="583"/>
        </w:trPr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1050301001\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D2CB8" w:rsidRPr="00BE72ED" w:rsidRDefault="00AD2CB8" w:rsidP="00456693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-8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AD2CB8" w:rsidRPr="00BE72ED" w:rsidTr="007B1CA9">
        <w:trPr>
          <w:trHeight w:val="583"/>
        </w:trPr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1060103010\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Налог на имущество физ.лиц.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38,0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41,4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-3,4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108,8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1060601310\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AD2CB8" w:rsidRPr="00BE72ED" w:rsidRDefault="00AD2CB8" w:rsidP="00251767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подпунктом1,пункта1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196,0</w:t>
            </w:r>
          </w:p>
        </w:tc>
        <w:tc>
          <w:tcPr>
            <w:tcW w:w="992" w:type="dxa"/>
          </w:tcPr>
          <w:p w:rsidR="00AD2CB8" w:rsidRPr="00BE72ED" w:rsidRDefault="00AD2CB8" w:rsidP="00C5508A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210,0</w:t>
            </w:r>
          </w:p>
        </w:tc>
        <w:tc>
          <w:tcPr>
            <w:tcW w:w="1134" w:type="dxa"/>
          </w:tcPr>
          <w:p w:rsidR="00AD2CB8" w:rsidRPr="00BE72ED" w:rsidRDefault="00AD2CB8" w:rsidP="00C5508A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-14</w:t>
            </w:r>
          </w:p>
        </w:tc>
        <w:tc>
          <w:tcPr>
            <w:tcW w:w="992" w:type="dxa"/>
          </w:tcPr>
          <w:p w:rsidR="00AD2CB8" w:rsidRPr="00BE72ED" w:rsidRDefault="00AD2CB8" w:rsidP="00C5508A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107,1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1060602310\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подпунктом2,пункта1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124,3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-24,3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124,3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1090405310\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Земельный налог(по обязательствам ,возникшим до 1 января 2006года)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BF74D8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1080402001\</w:t>
            </w:r>
          </w:p>
          <w:p w:rsidR="00AD2CB8" w:rsidRPr="00BE72ED" w:rsidRDefault="00AD2CB8" w:rsidP="00BF74D8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791\0000\110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-0,8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108,9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1110501310\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Доходы ,получаемые в виде арендной  платы за зем. участки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-0,8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109,0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1110507510\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Доходы от сдачи в аренду имущества, наход. в оперативном управлении органов управления поселений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81,5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7C0051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1130199510\</w:t>
            </w:r>
          </w:p>
          <w:p w:rsidR="00AD2CB8" w:rsidRPr="00BE72ED" w:rsidRDefault="00AD2CB8" w:rsidP="007C0051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791\0000\130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AD2CB8" w:rsidRPr="00BE72ED" w:rsidRDefault="00AD2CB8" w:rsidP="00456693">
            <w:pPr>
              <w:jc w:val="center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10,0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7C0051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1140601310\</w:t>
            </w:r>
          </w:p>
          <w:p w:rsidR="00AD2CB8" w:rsidRPr="00BE72ED" w:rsidRDefault="00AD2CB8" w:rsidP="007C0051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863\0000\430</w:t>
            </w:r>
          </w:p>
        </w:tc>
        <w:tc>
          <w:tcPr>
            <w:tcW w:w="3827" w:type="dxa"/>
          </w:tcPr>
          <w:p w:rsidR="00AD2CB8" w:rsidRPr="00BE72ED" w:rsidRDefault="00AD2CB8" w:rsidP="00FA425D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AD2CB8" w:rsidRPr="00BE72ED" w:rsidRDefault="00AD2CB8" w:rsidP="00456693">
            <w:pPr>
              <w:jc w:val="center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-2,1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B51124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2020100310\</w:t>
            </w:r>
          </w:p>
          <w:p w:rsidR="00AD2CB8" w:rsidRPr="00BE72ED" w:rsidRDefault="00AD2CB8" w:rsidP="00B51124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AD2CB8" w:rsidRPr="00BE72ED" w:rsidRDefault="00AD2CB8" w:rsidP="0022422B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703,1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703,1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2020301510\</w:t>
            </w: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AD2CB8" w:rsidRPr="00BE72ED" w:rsidRDefault="00AD2CB8" w:rsidP="0022422B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2020499910\</w:t>
            </w:r>
          </w:p>
          <w:p w:rsidR="00AD2CB8" w:rsidRPr="00BE72ED" w:rsidRDefault="00AD2CB8" w:rsidP="005338D5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AD2CB8" w:rsidRPr="00BE72ED" w:rsidRDefault="00AD2CB8" w:rsidP="00D400D7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AD2CB8" w:rsidRPr="00BE72ED" w:rsidRDefault="00AD2CB8" w:rsidP="00D400D7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100,00</w:t>
            </w:r>
          </w:p>
        </w:tc>
      </w:tr>
      <w:tr w:rsidR="00AD2CB8" w:rsidRPr="00BE72ED" w:rsidTr="007B1CA9"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2020499910\</w:t>
            </w:r>
          </w:p>
          <w:p w:rsidR="00AD2CB8" w:rsidRPr="00BE72ED" w:rsidRDefault="00AD2CB8" w:rsidP="00FE1725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791\7503\151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  <w:tr w:rsidR="00AD2CB8" w:rsidRPr="00BE72ED" w:rsidTr="003D3BE5">
        <w:trPr>
          <w:trHeight w:val="1549"/>
        </w:trPr>
        <w:tc>
          <w:tcPr>
            <w:tcW w:w="1951" w:type="dxa"/>
          </w:tcPr>
          <w:p w:rsidR="00AD2CB8" w:rsidRPr="00BE72ED" w:rsidRDefault="00AD2CB8" w:rsidP="007C0051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216,8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216,8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  <w:tr w:rsidR="00AD2CB8" w:rsidRPr="00BE72ED" w:rsidTr="007B1CA9">
        <w:trPr>
          <w:trHeight w:val="429"/>
        </w:trPr>
        <w:tc>
          <w:tcPr>
            <w:tcW w:w="1951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8" w:rsidRPr="00BE72ED" w:rsidRDefault="00AD2CB8" w:rsidP="004A138F">
            <w:pPr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rPr>
                <w:b/>
                <w:sz w:val="28"/>
                <w:szCs w:val="28"/>
              </w:rPr>
            </w:pPr>
            <w:r w:rsidRPr="00BE72ED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AD2CB8" w:rsidRPr="00BE72ED" w:rsidRDefault="00AD2CB8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b/>
                <w:sz w:val="28"/>
                <w:szCs w:val="28"/>
              </w:rPr>
            </w:pPr>
            <w:r w:rsidRPr="00BE72ED">
              <w:rPr>
                <w:b/>
                <w:sz w:val="28"/>
                <w:szCs w:val="28"/>
              </w:rPr>
              <w:t>1805,6</w:t>
            </w:r>
          </w:p>
        </w:tc>
        <w:tc>
          <w:tcPr>
            <w:tcW w:w="992" w:type="dxa"/>
          </w:tcPr>
          <w:p w:rsidR="00AD2CB8" w:rsidRPr="00BE72ED" w:rsidRDefault="00AD2CB8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AD2CB8" w:rsidRPr="00BE72ED" w:rsidRDefault="00AD2CB8" w:rsidP="004C1993">
            <w:pPr>
              <w:jc w:val="right"/>
              <w:rPr>
                <w:b/>
                <w:sz w:val="28"/>
                <w:szCs w:val="28"/>
              </w:rPr>
            </w:pPr>
            <w:r w:rsidRPr="00BE72ED">
              <w:rPr>
                <w:b/>
                <w:sz w:val="28"/>
                <w:szCs w:val="28"/>
              </w:rPr>
              <w:t>1872,1</w:t>
            </w:r>
          </w:p>
        </w:tc>
        <w:tc>
          <w:tcPr>
            <w:tcW w:w="1134" w:type="dxa"/>
          </w:tcPr>
          <w:p w:rsidR="00AD2CB8" w:rsidRPr="00BE72ED" w:rsidRDefault="00AD2CB8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AD2CB8" w:rsidRPr="00BE72ED" w:rsidRDefault="00AD2CB8" w:rsidP="00F82EA0">
            <w:pPr>
              <w:jc w:val="right"/>
              <w:rPr>
                <w:b/>
                <w:sz w:val="28"/>
                <w:szCs w:val="28"/>
              </w:rPr>
            </w:pPr>
            <w:r w:rsidRPr="00BE72ED">
              <w:rPr>
                <w:b/>
                <w:sz w:val="28"/>
                <w:szCs w:val="28"/>
              </w:rPr>
              <w:t>-66,5</w:t>
            </w:r>
          </w:p>
        </w:tc>
        <w:tc>
          <w:tcPr>
            <w:tcW w:w="992" w:type="dxa"/>
          </w:tcPr>
          <w:p w:rsidR="00AD2CB8" w:rsidRPr="00BE72ED" w:rsidRDefault="00AD2CB8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AD2CB8" w:rsidRPr="00BE72ED" w:rsidRDefault="00AD2CB8" w:rsidP="003B1205">
            <w:pPr>
              <w:jc w:val="right"/>
              <w:rPr>
                <w:b/>
                <w:sz w:val="28"/>
                <w:szCs w:val="28"/>
              </w:rPr>
            </w:pPr>
            <w:r w:rsidRPr="00BE72ED">
              <w:rPr>
                <w:b/>
                <w:sz w:val="28"/>
                <w:szCs w:val="28"/>
              </w:rPr>
              <w:t>103,7</w:t>
            </w:r>
          </w:p>
        </w:tc>
      </w:tr>
    </w:tbl>
    <w:p w:rsidR="00AD2CB8" w:rsidRPr="00BE72ED" w:rsidRDefault="00AD2CB8" w:rsidP="006E444F">
      <w:pPr>
        <w:ind w:firstLine="708"/>
        <w:rPr>
          <w:sz w:val="28"/>
          <w:szCs w:val="28"/>
        </w:rPr>
      </w:pPr>
    </w:p>
    <w:p w:rsidR="00AD2CB8" w:rsidRPr="00BE72ED" w:rsidRDefault="00AD2CB8" w:rsidP="006E444F">
      <w:pPr>
        <w:ind w:firstLine="708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6E444F">
      <w:pPr>
        <w:ind w:firstLine="708"/>
        <w:jc w:val="both"/>
        <w:rPr>
          <w:sz w:val="28"/>
          <w:szCs w:val="28"/>
        </w:rPr>
      </w:pPr>
    </w:p>
    <w:p w:rsidR="00AD2CB8" w:rsidRPr="00BE72ED" w:rsidRDefault="00AD2CB8" w:rsidP="0095254A">
      <w:pPr>
        <w:ind w:firstLine="708"/>
        <w:jc w:val="right"/>
      </w:pPr>
      <w:r w:rsidRPr="00BE72ED">
        <w:t>Приложение №2</w:t>
      </w:r>
    </w:p>
    <w:p w:rsidR="00AD2CB8" w:rsidRPr="00BE72ED" w:rsidRDefault="00AD2CB8" w:rsidP="0095254A">
      <w:pPr>
        <w:ind w:firstLine="708"/>
        <w:jc w:val="right"/>
      </w:pPr>
      <w:r w:rsidRPr="00BE72ED">
        <w:t>к  решению Совета сельского поселения</w:t>
      </w:r>
    </w:p>
    <w:p w:rsidR="00AD2CB8" w:rsidRPr="00BE72ED" w:rsidRDefault="00AD2CB8" w:rsidP="0095254A">
      <w:pPr>
        <w:tabs>
          <w:tab w:val="left" w:pos="4500"/>
          <w:tab w:val="right" w:pos="9355"/>
        </w:tabs>
        <w:ind w:firstLine="708"/>
        <w:jc w:val="right"/>
      </w:pPr>
      <w:r w:rsidRPr="00BE72ED">
        <w:tab/>
        <w:t xml:space="preserve">Мендяновский сельсовет </w:t>
      </w:r>
    </w:p>
    <w:p w:rsidR="00AD2CB8" w:rsidRPr="00BE72ED" w:rsidRDefault="00AD2CB8" w:rsidP="0095254A">
      <w:pPr>
        <w:tabs>
          <w:tab w:val="left" w:pos="4500"/>
          <w:tab w:val="right" w:pos="9355"/>
        </w:tabs>
        <w:ind w:firstLine="708"/>
        <w:jc w:val="right"/>
      </w:pPr>
      <w:r w:rsidRPr="00BE72ED">
        <w:t xml:space="preserve">муниципального района </w:t>
      </w:r>
    </w:p>
    <w:p w:rsidR="00AD2CB8" w:rsidRPr="00BE72ED" w:rsidRDefault="00AD2CB8" w:rsidP="0095254A">
      <w:pPr>
        <w:ind w:firstLine="708"/>
        <w:jc w:val="right"/>
      </w:pPr>
      <w:r w:rsidRPr="00BE72ED">
        <w:t>Альшеевский район</w:t>
      </w:r>
    </w:p>
    <w:p w:rsidR="00AD2CB8" w:rsidRPr="00BE72ED" w:rsidRDefault="00AD2CB8" w:rsidP="0095254A">
      <w:pPr>
        <w:ind w:firstLine="708"/>
        <w:jc w:val="right"/>
      </w:pPr>
      <w:r w:rsidRPr="00BE72ED">
        <w:t>Республики Башкортостан</w:t>
      </w:r>
    </w:p>
    <w:p w:rsidR="00AD2CB8" w:rsidRPr="00BE72ED" w:rsidRDefault="00AD2CB8" w:rsidP="0095254A">
      <w:pPr>
        <w:ind w:firstLine="708"/>
        <w:jc w:val="right"/>
      </w:pPr>
      <w:r w:rsidRPr="00BE72ED">
        <w:t>от_________ 2015 год №___</w:t>
      </w:r>
    </w:p>
    <w:p w:rsidR="00AD2CB8" w:rsidRPr="00BE72ED" w:rsidRDefault="00AD2CB8" w:rsidP="006E444F">
      <w:pPr>
        <w:ind w:firstLine="708"/>
        <w:jc w:val="right"/>
        <w:rPr>
          <w:sz w:val="28"/>
          <w:szCs w:val="28"/>
        </w:rPr>
      </w:pPr>
    </w:p>
    <w:p w:rsidR="00AD2CB8" w:rsidRPr="00BE72ED" w:rsidRDefault="00AD2CB8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 xml:space="preserve">ОБ ОТЧЕТЕ, ОБ ИСПОЛНЕНИИ БЮДЖЕТА РАСХОДНОЙ ЧАСТИ </w:t>
      </w:r>
    </w:p>
    <w:p w:rsidR="00AD2CB8" w:rsidRPr="00BE72ED" w:rsidRDefault="00AD2CB8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 xml:space="preserve">  АДМИНИСТРАЦИИ  СЕЛЬСКОГО ПОСЕЛЕНИЯ МЕНДЯНОВСКИЙ СЕЛЬСОВЕТ МУНИЦИПАЛЬНОГО РАЙОНА</w:t>
      </w:r>
    </w:p>
    <w:p w:rsidR="00AD2CB8" w:rsidRPr="00BE72ED" w:rsidRDefault="00AD2CB8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BE72ED">
        <w:rPr>
          <w:b/>
          <w:sz w:val="28"/>
          <w:szCs w:val="28"/>
        </w:rPr>
        <w:t xml:space="preserve">АЛЬШЕЕВСКИЙ РАЙОН ЗА 2014  ГОД                                 </w:t>
      </w:r>
    </w:p>
    <w:p w:rsidR="00AD2CB8" w:rsidRPr="00BE72ED" w:rsidRDefault="00AD2CB8" w:rsidP="006E444F">
      <w:pPr>
        <w:ind w:firstLine="708"/>
        <w:jc w:val="right"/>
        <w:rPr>
          <w:sz w:val="28"/>
          <w:szCs w:val="28"/>
        </w:rPr>
      </w:pPr>
      <w:r w:rsidRPr="00BE72ED">
        <w:rPr>
          <w:sz w:val="28"/>
          <w:szCs w:val="28"/>
        </w:rPr>
        <w:tab/>
        <w:t xml:space="preserve">                                                                                                              /тыс.руб./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AD2CB8" w:rsidRPr="00BE72ED" w:rsidTr="005A3103">
        <w:tc>
          <w:tcPr>
            <w:tcW w:w="5778" w:type="dxa"/>
          </w:tcPr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% выполнения</w:t>
            </w:r>
          </w:p>
        </w:tc>
      </w:tr>
      <w:tr w:rsidR="00AD2CB8" w:rsidRPr="00BE72ED" w:rsidTr="005A3103">
        <w:tc>
          <w:tcPr>
            <w:tcW w:w="5778" w:type="dxa"/>
          </w:tcPr>
          <w:p w:rsidR="00AD2CB8" w:rsidRPr="00BE72ED" w:rsidRDefault="00AD2CB8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AD2CB8" w:rsidRPr="00BE72ED" w:rsidRDefault="00AD2CB8" w:rsidP="003D3BE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561,0</w:t>
            </w:r>
          </w:p>
        </w:tc>
        <w:tc>
          <w:tcPr>
            <w:tcW w:w="1559" w:type="dxa"/>
          </w:tcPr>
          <w:p w:rsidR="00AD2CB8" w:rsidRPr="00BE72ED" w:rsidRDefault="00AD2CB8" w:rsidP="0083570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561,0</w:t>
            </w:r>
          </w:p>
        </w:tc>
        <w:tc>
          <w:tcPr>
            <w:tcW w:w="850" w:type="dxa"/>
          </w:tcPr>
          <w:p w:rsidR="00AD2CB8" w:rsidRPr="00BE72ED" w:rsidRDefault="00AD2CB8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  <w:tr w:rsidR="00AD2CB8" w:rsidRPr="00BE72ED" w:rsidTr="005A3103">
        <w:tc>
          <w:tcPr>
            <w:tcW w:w="5778" w:type="dxa"/>
          </w:tcPr>
          <w:p w:rsidR="00AD2CB8" w:rsidRPr="00BE72ED" w:rsidRDefault="00AD2CB8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Функционирование Правительства 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AD2CB8" w:rsidRPr="00BE72ED" w:rsidRDefault="00AD2CB8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71</w:t>
            </w:r>
            <w:bookmarkStart w:id="0" w:name="_GoBack"/>
            <w:bookmarkEnd w:id="0"/>
            <w:r w:rsidRPr="00BE72E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AD2CB8" w:rsidRPr="00BE72ED" w:rsidRDefault="00AD2CB8" w:rsidP="0083570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710,5</w:t>
            </w:r>
          </w:p>
        </w:tc>
        <w:tc>
          <w:tcPr>
            <w:tcW w:w="850" w:type="dxa"/>
          </w:tcPr>
          <w:p w:rsidR="00AD2CB8" w:rsidRPr="00BE72ED" w:rsidRDefault="00AD2CB8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  <w:p w:rsidR="00AD2CB8" w:rsidRPr="00BE72ED" w:rsidRDefault="00AD2CB8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</w:tc>
      </w:tr>
      <w:tr w:rsidR="00AD2CB8" w:rsidRPr="00BE72ED" w:rsidTr="005A3103">
        <w:tc>
          <w:tcPr>
            <w:tcW w:w="5778" w:type="dxa"/>
          </w:tcPr>
          <w:p w:rsidR="00AD2CB8" w:rsidRPr="00BE72ED" w:rsidRDefault="00AD2CB8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AD2CB8" w:rsidRPr="00BE72ED" w:rsidRDefault="00AD2CB8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AD2CB8" w:rsidRPr="00BE72ED" w:rsidRDefault="00AD2CB8" w:rsidP="0083570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AD2CB8" w:rsidRPr="00BE72ED" w:rsidRDefault="00AD2CB8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  <w:tr w:rsidR="00AD2CB8" w:rsidRPr="00BE72ED" w:rsidTr="005A3103">
        <w:tc>
          <w:tcPr>
            <w:tcW w:w="5778" w:type="dxa"/>
          </w:tcPr>
          <w:p w:rsidR="00AD2CB8" w:rsidRPr="00BE72ED" w:rsidRDefault="00AD2CB8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</w:tcPr>
          <w:p w:rsidR="00AD2CB8" w:rsidRPr="00BE72ED" w:rsidRDefault="00AD2CB8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248,2</w:t>
            </w:r>
          </w:p>
        </w:tc>
        <w:tc>
          <w:tcPr>
            <w:tcW w:w="1559" w:type="dxa"/>
          </w:tcPr>
          <w:p w:rsidR="00AD2CB8" w:rsidRPr="00BE72ED" w:rsidRDefault="00AD2CB8" w:rsidP="0083570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248,2</w:t>
            </w:r>
          </w:p>
        </w:tc>
        <w:tc>
          <w:tcPr>
            <w:tcW w:w="850" w:type="dxa"/>
          </w:tcPr>
          <w:p w:rsidR="00AD2CB8" w:rsidRPr="00BE72ED" w:rsidRDefault="00AD2CB8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</w:tc>
      </w:tr>
      <w:tr w:rsidR="00AD2CB8" w:rsidRPr="00BE72ED" w:rsidTr="005A3103">
        <w:trPr>
          <w:trHeight w:val="455"/>
        </w:trPr>
        <w:tc>
          <w:tcPr>
            <w:tcW w:w="5778" w:type="dxa"/>
          </w:tcPr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AD2CB8" w:rsidRPr="00BE72ED" w:rsidRDefault="00AD2CB8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AD2CB8" w:rsidRPr="00BE72ED" w:rsidRDefault="00AD2CB8" w:rsidP="0083570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AD2CB8" w:rsidRPr="00BE72ED" w:rsidRDefault="00AD2CB8" w:rsidP="004A138F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  <w:tr w:rsidR="00AD2CB8" w:rsidRPr="00BE72ED" w:rsidTr="005A3103">
        <w:tc>
          <w:tcPr>
            <w:tcW w:w="5778" w:type="dxa"/>
          </w:tcPr>
          <w:p w:rsidR="00AD2CB8" w:rsidRPr="00BE72ED" w:rsidRDefault="00AD2CB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AD2CB8" w:rsidRPr="00BE72ED" w:rsidRDefault="00AD2CB8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267,4</w:t>
            </w:r>
          </w:p>
        </w:tc>
        <w:tc>
          <w:tcPr>
            <w:tcW w:w="1559" w:type="dxa"/>
          </w:tcPr>
          <w:p w:rsidR="00AD2CB8" w:rsidRPr="00BE72ED" w:rsidRDefault="00AD2CB8" w:rsidP="0083570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267,4</w:t>
            </w:r>
          </w:p>
        </w:tc>
        <w:tc>
          <w:tcPr>
            <w:tcW w:w="850" w:type="dxa"/>
          </w:tcPr>
          <w:p w:rsidR="00AD2CB8" w:rsidRPr="00BE72ED" w:rsidRDefault="00AD2CB8" w:rsidP="005A3103">
            <w:pPr>
              <w:jc w:val="right"/>
              <w:rPr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  <w:tr w:rsidR="00AD2CB8" w:rsidRPr="00BE72ED" w:rsidTr="005A3103">
        <w:tc>
          <w:tcPr>
            <w:tcW w:w="5778" w:type="dxa"/>
          </w:tcPr>
          <w:p w:rsidR="00AD2CB8" w:rsidRPr="00BE72ED" w:rsidRDefault="00AD2CB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  <w:p w:rsidR="00AD2CB8" w:rsidRPr="00BE72ED" w:rsidRDefault="00AD2CB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BE72ED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AD2CB8" w:rsidRPr="00BE72ED" w:rsidRDefault="00AD2CB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D2CB8" w:rsidRPr="00BE72ED" w:rsidRDefault="00AD2CB8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AD2CB8" w:rsidRPr="00BE72ED" w:rsidRDefault="00AD2CB8" w:rsidP="003D3BE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E72ED">
              <w:rPr>
                <w:b/>
                <w:bCs/>
                <w:sz w:val="28"/>
                <w:szCs w:val="28"/>
              </w:rPr>
              <w:t>1899,8</w:t>
            </w:r>
          </w:p>
        </w:tc>
        <w:tc>
          <w:tcPr>
            <w:tcW w:w="1559" w:type="dxa"/>
          </w:tcPr>
          <w:p w:rsidR="00AD2CB8" w:rsidRPr="00BE72ED" w:rsidRDefault="00AD2CB8" w:rsidP="00835708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AD2CB8" w:rsidRPr="00BE72ED" w:rsidRDefault="00AD2CB8" w:rsidP="00835708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E72ED">
              <w:rPr>
                <w:b/>
                <w:bCs/>
                <w:sz w:val="28"/>
                <w:szCs w:val="28"/>
              </w:rPr>
              <w:t>1899,8</w:t>
            </w:r>
          </w:p>
        </w:tc>
        <w:tc>
          <w:tcPr>
            <w:tcW w:w="850" w:type="dxa"/>
          </w:tcPr>
          <w:p w:rsidR="00AD2CB8" w:rsidRPr="00BE72ED" w:rsidRDefault="00AD2CB8" w:rsidP="004A138F">
            <w:pPr>
              <w:jc w:val="right"/>
              <w:rPr>
                <w:sz w:val="28"/>
                <w:szCs w:val="28"/>
              </w:rPr>
            </w:pPr>
          </w:p>
          <w:p w:rsidR="00AD2CB8" w:rsidRPr="00BE72ED" w:rsidRDefault="00AD2CB8" w:rsidP="005A3103">
            <w:pPr>
              <w:jc w:val="right"/>
              <w:rPr>
                <w:b/>
                <w:sz w:val="28"/>
                <w:szCs w:val="28"/>
              </w:rPr>
            </w:pPr>
            <w:r w:rsidRPr="00BE72ED">
              <w:rPr>
                <w:sz w:val="28"/>
                <w:szCs w:val="28"/>
              </w:rPr>
              <w:t>100,0</w:t>
            </w:r>
          </w:p>
        </w:tc>
      </w:tr>
    </w:tbl>
    <w:p w:rsidR="00AD2CB8" w:rsidRPr="00BE72ED" w:rsidRDefault="00AD2CB8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AD2CB8" w:rsidRPr="00BE72ED" w:rsidSect="008F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B8" w:rsidRDefault="00AD2CB8" w:rsidP="00D27F1C">
      <w:r>
        <w:separator/>
      </w:r>
    </w:p>
  </w:endnote>
  <w:endnote w:type="continuationSeparator" w:id="1">
    <w:p w:rsidR="00AD2CB8" w:rsidRDefault="00AD2CB8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B8" w:rsidRDefault="00AD2CB8" w:rsidP="00D27F1C">
      <w:r>
        <w:separator/>
      </w:r>
    </w:p>
  </w:footnote>
  <w:footnote w:type="continuationSeparator" w:id="1">
    <w:p w:rsidR="00AD2CB8" w:rsidRDefault="00AD2CB8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4BA"/>
    <w:rsid w:val="000563FA"/>
    <w:rsid w:val="00065182"/>
    <w:rsid w:val="000674FE"/>
    <w:rsid w:val="00071E80"/>
    <w:rsid w:val="000A5051"/>
    <w:rsid w:val="001330D7"/>
    <w:rsid w:val="00182ED1"/>
    <w:rsid w:val="0021435E"/>
    <w:rsid w:val="0022422B"/>
    <w:rsid w:val="00251767"/>
    <w:rsid w:val="002664FA"/>
    <w:rsid w:val="002804EE"/>
    <w:rsid w:val="002E6629"/>
    <w:rsid w:val="002F2C47"/>
    <w:rsid w:val="00341200"/>
    <w:rsid w:val="003B1205"/>
    <w:rsid w:val="003D3BE5"/>
    <w:rsid w:val="003E07E7"/>
    <w:rsid w:val="00456693"/>
    <w:rsid w:val="004A138F"/>
    <w:rsid w:val="004C1993"/>
    <w:rsid w:val="004D1EE3"/>
    <w:rsid w:val="005061C1"/>
    <w:rsid w:val="00523B82"/>
    <w:rsid w:val="005338D5"/>
    <w:rsid w:val="00537D29"/>
    <w:rsid w:val="00543F74"/>
    <w:rsid w:val="0058477D"/>
    <w:rsid w:val="005A3103"/>
    <w:rsid w:val="00612C2F"/>
    <w:rsid w:val="00647A40"/>
    <w:rsid w:val="00667415"/>
    <w:rsid w:val="006D5941"/>
    <w:rsid w:val="006E444F"/>
    <w:rsid w:val="00741D9D"/>
    <w:rsid w:val="007B04A3"/>
    <w:rsid w:val="007B1CA9"/>
    <w:rsid w:val="007C0051"/>
    <w:rsid w:val="007F2448"/>
    <w:rsid w:val="00835708"/>
    <w:rsid w:val="0084175D"/>
    <w:rsid w:val="008F51E6"/>
    <w:rsid w:val="00926DEF"/>
    <w:rsid w:val="0095254A"/>
    <w:rsid w:val="00966D47"/>
    <w:rsid w:val="009865CA"/>
    <w:rsid w:val="009C21BE"/>
    <w:rsid w:val="00A37099"/>
    <w:rsid w:val="00AA2B06"/>
    <w:rsid w:val="00AB7FF3"/>
    <w:rsid w:val="00AD2CB8"/>
    <w:rsid w:val="00AF5771"/>
    <w:rsid w:val="00B20E70"/>
    <w:rsid w:val="00B51124"/>
    <w:rsid w:val="00B659DA"/>
    <w:rsid w:val="00B75C88"/>
    <w:rsid w:val="00B97744"/>
    <w:rsid w:val="00BC1FC7"/>
    <w:rsid w:val="00BD488E"/>
    <w:rsid w:val="00BD6752"/>
    <w:rsid w:val="00BE72ED"/>
    <w:rsid w:val="00BF29B2"/>
    <w:rsid w:val="00BF74D8"/>
    <w:rsid w:val="00C2781D"/>
    <w:rsid w:val="00C42F68"/>
    <w:rsid w:val="00C5508A"/>
    <w:rsid w:val="00D27F1C"/>
    <w:rsid w:val="00D400D7"/>
    <w:rsid w:val="00D831D4"/>
    <w:rsid w:val="00DB6048"/>
    <w:rsid w:val="00DB757F"/>
    <w:rsid w:val="00E814BA"/>
    <w:rsid w:val="00ED336C"/>
    <w:rsid w:val="00ED551A"/>
    <w:rsid w:val="00EF5518"/>
    <w:rsid w:val="00F06514"/>
    <w:rsid w:val="00F332F5"/>
    <w:rsid w:val="00F33CA8"/>
    <w:rsid w:val="00F531F3"/>
    <w:rsid w:val="00F82EA0"/>
    <w:rsid w:val="00F907C1"/>
    <w:rsid w:val="00FA425D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7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F1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7F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F1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2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5</Pages>
  <Words>966</Words>
  <Characters>5511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2015-04-20T04:37:00Z</cp:lastPrinted>
  <dcterms:created xsi:type="dcterms:W3CDTF">2014-04-16T02:48:00Z</dcterms:created>
  <dcterms:modified xsi:type="dcterms:W3CDTF">2015-04-20T04:38:00Z</dcterms:modified>
</cp:coreProperties>
</file>