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8F4" w:rsidRDefault="009068F4" w:rsidP="005E6381">
      <w:pPr>
        <w:pStyle w:val="NoSpacing"/>
        <w:jc w:val="right"/>
        <w:rPr>
          <w:rFonts w:ascii="Times New Roman" w:hAnsi="Times New Roman"/>
          <w:b/>
          <w:sz w:val="32"/>
          <w:szCs w:val="32"/>
          <w:lang w:eastAsia="ru-RU"/>
        </w:rPr>
      </w:pPr>
      <w:r>
        <w:rPr>
          <w:rFonts w:ascii="Times New Roman" w:hAnsi="Times New Roman"/>
          <w:sz w:val="32"/>
          <w:szCs w:val="32"/>
          <w:lang w:eastAsia="ru-RU"/>
        </w:rPr>
        <w:t xml:space="preserve">                                                                                                   </w:t>
      </w:r>
    </w:p>
    <w:p w:rsidR="009068F4" w:rsidRDefault="009068F4" w:rsidP="005E6381">
      <w:pPr>
        <w:pStyle w:val="NoSpacing"/>
        <w:jc w:val="right"/>
        <w:rPr>
          <w:rFonts w:ascii="Times New Roman" w:hAnsi="Times New Roman"/>
          <w:b/>
          <w:sz w:val="24"/>
          <w:szCs w:val="24"/>
          <w:lang w:eastAsia="ru-RU"/>
        </w:rPr>
      </w:pPr>
    </w:p>
    <w:p w:rsidR="009068F4" w:rsidRDefault="009068F4" w:rsidP="005E6381">
      <w:pPr>
        <w:pStyle w:val="NoSpacing"/>
        <w:jc w:val="center"/>
        <w:rPr>
          <w:rFonts w:ascii="Times New Roman" w:hAnsi="Times New Roman"/>
          <w:b/>
          <w:sz w:val="24"/>
          <w:szCs w:val="24"/>
          <w:lang w:eastAsia="ru-RU"/>
        </w:rPr>
      </w:pPr>
      <w:r>
        <w:rPr>
          <w:rFonts w:ascii="Times New Roman" w:hAnsi="Times New Roman"/>
          <w:b/>
          <w:sz w:val="24"/>
          <w:szCs w:val="24"/>
          <w:lang w:eastAsia="ru-RU"/>
        </w:rPr>
        <w:t xml:space="preserve">СОВЕТ СЕЛЬСКОГО  ПОСЕЛЕНИЯ МЕНДЯНОВСКИЙ СЕЛЬСОВЕТ МУНИЦИПАЛЬНОГО РАЙОНА АЛЬШЕЕВСКИЙ РАЙОН </w:t>
      </w:r>
    </w:p>
    <w:p w:rsidR="009068F4" w:rsidRDefault="009068F4" w:rsidP="005E6381">
      <w:pPr>
        <w:pStyle w:val="NoSpacing"/>
        <w:jc w:val="center"/>
        <w:rPr>
          <w:rFonts w:ascii="Times New Roman" w:hAnsi="Times New Roman"/>
          <w:b/>
          <w:sz w:val="24"/>
          <w:szCs w:val="24"/>
          <w:lang w:eastAsia="ru-RU"/>
        </w:rPr>
      </w:pPr>
      <w:r>
        <w:rPr>
          <w:rFonts w:ascii="Times New Roman" w:hAnsi="Times New Roman"/>
          <w:b/>
          <w:sz w:val="24"/>
          <w:szCs w:val="24"/>
          <w:lang w:eastAsia="ru-RU"/>
        </w:rPr>
        <w:t>РЕСПУБЛИКИ БАШКОРТОСТАН</w:t>
      </w:r>
    </w:p>
    <w:p w:rsidR="009068F4" w:rsidRDefault="009068F4" w:rsidP="005E6381">
      <w:pPr>
        <w:pStyle w:val="NoSpacing"/>
        <w:jc w:val="both"/>
        <w:rPr>
          <w:rFonts w:ascii="Times New Roman" w:hAnsi="Times New Roman"/>
          <w:sz w:val="24"/>
          <w:szCs w:val="24"/>
          <w:lang w:eastAsia="ru-RU"/>
        </w:rPr>
      </w:pPr>
    </w:p>
    <w:p w:rsidR="009068F4" w:rsidRDefault="009068F4" w:rsidP="005E6381">
      <w:pPr>
        <w:pStyle w:val="NoSpacing"/>
        <w:jc w:val="center"/>
        <w:rPr>
          <w:rFonts w:ascii="Times New Roman" w:hAnsi="Times New Roman"/>
          <w:b/>
          <w:sz w:val="24"/>
          <w:szCs w:val="24"/>
          <w:lang w:eastAsia="ru-RU"/>
        </w:rPr>
      </w:pPr>
      <w:r>
        <w:rPr>
          <w:rFonts w:ascii="Times New Roman" w:hAnsi="Times New Roman"/>
          <w:b/>
          <w:sz w:val="24"/>
          <w:szCs w:val="24"/>
          <w:lang w:eastAsia="ru-RU"/>
        </w:rPr>
        <w:t>КАРАР                                                                                                          РЕШЕНИЕ</w:t>
      </w:r>
    </w:p>
    <w:p w:rsidR="009068F4" w:rsidRDefault="009068F4" w:rsidP="001272E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9068F4" w:rsidRDefault="009068F4" w:rsidP="001272E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9068F4" w:rsidRDefault="009068F4" w:rsidP="001272E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9068F4" w:rsidRPr="001272E1" w:rsidRDefault="009068F4" w:rsidP="001272E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0;margin-top:.45pt;width:126pt;height:27pt;z-index:251658240" stroked="f">
            <v:textbox style="mso-next-textbox:#_x0000_s1026">
              <w:txbxContent>
                <w:p w:rsidR="009068F4" w:rsidRDefault="009068F4" w:rsidP="001272E1">
                  <w:r>
                    <w:rPr>
                      <w:rFonts w:ascii="Times New Roman" w:hAnsi="Times New Roman"/>
                      <w:b/>
                      <w:sz w:val="28"/>
                      <w:szCs w:val="28"/>
                    </w:rPr>
                    <w:t xml:space="preserve">             </w:t>
                  </w:r>
                  <w:r w:rsidRPr="001272E1">
                    <w:rPr>
                      <w:rFonts w:ascii="Times New Roman" w:hAnsi="Times New Roman"/>
                      <w:b/>
                      <w:sz w:val="28"/>
                      <w:szCs w:val="28"/>
                    </w:rPr>
                    <w:t xml:space="preserve">             </w:t>
                  </w:r>
                </w:p>
              </w:txbxContent>
            </v:textbox>
          </v:shape>
        </w:pict>
      </w:r>
    </w:p>
    <w:p w:rsidR="009068F4" w:rsidRPr="001272E1" w:rsidRDefault="009068F4" w:rsidP="001272E1">
      <w:pPr>
        <w:widowControl w:val="0"/>
        <w:autoSpaceDE w:val="0"/>
        <w:autoSpaceDN w:val="0"/>
        <w:adjustRightInd w:val="0"/>
        <w:spacing w:after="0" w:line="240" w:lineRule="auto"/>
        <w:jc w:val="center"/>
        <w:rPr>
          <w:rFonts w:ascii="Times New Roman" w:hAnsi="Times New Roman"/>
          <w:sz w:val="28"/>
          <w:szCs w:val="28"/>
        </w:rPr>
      </w:pPr>
    </w:p>
    <w:p w:rsidR="009068F4" w:rsidRPr="001272E1" w:rsidRDefault="009068F4" w:rsidP="001272E1">
      <w:pPr>
        <w:pStyle w:val="ConsPlusTitle"/>
        <w:jc w:val="center"/>
        <w:rPr>
          <w:b w:val="0"/>
          <w:sz w:val="28"/>
          <w:szCs w:val="28"/>
        </w:rPr>
      </w:pPr>
      <w:r>
        <w:rPr>
          <w:sz w:val="28"/>
          <w:szCs w:val="28"/>
        </w:rPr>
        <w:t>О</w:t>
      </w:r>
      <w:r w:rsidRPr="001272E1">
        <w:rPr>
          <w:sz w:val="28"/>
          <w:szCs w:val="28"/>
        </w:rPr>
        <w:t xml:space="preserve">б утверждении  положения о муниципальном лесном контроле на территории сельского поселения </w:t>
      </w:r>
      <w:r>
        <w:rPr>
          <w:sz w:val="28"/>
          <w:szCs w:val="28"/>
        </w:rPr>
        <w:t>Мендяновский</w:t>
      </w:r>
      <w:r w:rsidRPr="001272E1">
        <w:rPr>
          <w:sz w:val="28"/>
          <w:szCs w:val="28"/>
        </w:rPr>
        <w:t xml:space="preserve"> сельсовет муниципального района </w:t>
      </w:r>
      <w:r>
        <w:rPr>
          <w:sz w:val="28"/>
          <w:szCs w:val="28"/>
        </w:rPr>
        <w:t>А</w:t>
      </w:r>
      <w:r w:rsidRPr="001272E1">
        <w:rPr>
          <w:sz w:val="28"/>
          <w:szCs w:val="28"/>
        </w:rPr>
        <w:t>льшее</w:t>
      </w:r>
      <w:r>
        <w:rPr>
          <w:sz w:val="28"/>
          <w:szCs w:val="28"/>
        </w:rPr>
        <w:t>в</w:t>
      </w:r>
      <w:r w:rsidRPr="001272E1">
        <w:rPr>
          <w:sz w:val="28"/>
          <w:szCs w:val="28"/>
        </w:rPr>
        <w:t xml:space="preserve">ский район </w:t>
      </w:r>
      <w:r>
        <w:rPr>
          <w:sz w:val="28"/>
          <w:szCs w:val="28"/>
        </w:rPr>
        <w:t>Р</w:t>
      </w:r>
      <w:r w:rsidRPr="001272E1">
        <w:rPr>
          <w:sz w:val="28"/>
          <w:szCs w:val="28"/>
        </w:rPr>
        <w:t xml:space="preserve">еспублики </w:t>
      </w:r>
      <w:r>
        <w:rPr>
          <w:sz w:val="28"/>
          <w:szCs w:val="28"/>
        </w:rPr>
        <w:t>Ба</w:t>
      </w:r>
      <w:r w:rsidRPr="001272E1">
        <w:rPr>
          <w:sz w:val="28"/>
          <w:szCs w:val="28"/>
        </w:rPr>
        <w:t>шкортостан</w:t>
      </w:r>
    </w:p>
    <w:p w:rsidR="009068F4" w:rsidRPr="001272E1" w:rsidRDefault="009068F4" w:rsidP="001272E1">
      <w:pPr>
        <w:widowControl w:val="0"/>
        <w:autoSpaceDE w:val="0"/>
        <w:autoSpaceDN w:val="0"/>
        <w:adjustRightInd w:val="0"/>
        <w:spacing w:after="0" w:line="240" w:lineRule="auto"/>
        <w:rPr>
          <w:rFonts w:ascii="Times New Roman" w:hAnsi="Times New Roman"/>
          <w:sz w:val="28"/>
          <w:szCs w:val="28"/>
        </w:rPr>
      </w:pP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В соответствии со </w:t>
      </w:r>
      <w:hyperlink r:id="rId4" w:history="1">
        <w:r w:rsidRPr="001272E1">
          <w:rPr>
            <w:rStyle w:val="Hyperlink"/>
            <w:rFonts w:ascii="Times New Roman" w:hAnsi="Times New Roman"/>
            <w:sz w:val="28"/>
            <w:szCs w:val="28"/>
            <w:u w:val="none"/>
          </w:rPr>
          <w:t>ст. 84</w:t>
        </w:r>
      </w:hyperlink>
      <w:r w:rsidRPr="001272E1">
        <w:rPr>
          <w:rFonts w:ascii="Times New Roman" w:hAnsi="Times New Roman"/>
          <w:sz w:val="28"/>
          <w:szCs w:val="28"/>
        </w:rPr>
        <w:t xml:space="preserve"> и </w:t>
      </w:r>
      <w:hyperlink r:id="rId5" w:history="1">
        <w:r w:rsidRPr="001272E1">
          <w:rPr>
            <w:rStyle w:val="Hyperlink"/>
            <w:rFonts w:ascii="Times New Roman" w:hAnsi="Times New Roman"/>
            <w:sz w:val="28"/>
            <w:szCs w:val="28"/>
            <w:u w:val="none"/>
          </w:rPr>
          <w:t>98</w:t>
        </w:r>
      </w:hyperlink>
      <w:r w:rsidRPr="001272E1">
        <w:rPr>
          <w:rFonts w:ascii="Times New Roman" w:hAnsi="Times New Roman"/>
          <w:sz w:val="28"/>
          <w:szCs w:val="28"/>
        </w:rPr>
        <w:t xml:space="preserve"> Лесного кодекса РФ, </w:t>
      </w:r>
      <w:hyperlink r:id="rId6" w:history="1">
        <w:r w:rsidRPr="001272E1">
          <w:rPr>
            <w:rStyle w:val="Hyperlink"/>
            <w:rFonts w:ascii="Times New Roman" w:hAnsi="Times New Roman"/>
            <w:sz w:val="28"/>
            <w:szCs w:val="28"/>
            <w:u w:val="none"/>
          </w:rPr>
          <w:t>п.п. 32 п. 1 ст. 14</w:t>
        </w:r>
      </w:hyperlink>
      <w:r w:rsidRPr="001272E1">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 в целях использования, охраны, защиты и воспроизводства муниципальных лесов на территории  сельского поселения </w:t>
      </w:r>
      <w:r>
        <w:rPr>
          <w:rFonts w:ascii="Times New Roman" w:hAnsi="Times New Roman"/>
          <w:sz w:val="28"/>
          <w:szCs w:val="28"/>
        </w:rPr>
        <w:t>Мендяновский</w:t>
      </w:r>
      <w:r w:rsidRPr="001272E1">
        <w:rPr>
          <w:rFonts w:ascii="Times New Roman" w:hAnsi="Times New Roman"/>
          <w:sz w:val="28"/>
          <w:szCs w:val="28"/>
        </w:rPr>
        <w:t xml:space="preserve"> сельсовет муниципального района Альшеевский район Республики Башкортостан, Совет сельского поселения </w:t>
      </w:r>
      <w:r>
        <w:rPr>
          <w:rFonts w:ascii="Times New Roman" w:hAnsi="Times New Roman"/>
          <w:sz w:val="28"/>
          <w:szCs w:val="28"/>
        </w:rPr>
        <w:t>Мендяновский</w:t>
      </w:r>
      <w:r w:rsidRPr="001272E1">
        <w:rPr>
          <w:rFonts w:ascii="Times New Roman" w:hAnsi="Times New Roman"/>
          <w:sz w:val="28"/>
          <w:szCs w:val="28"/>
        </w:rPr>
        <w:t xml:space="preserve"> район муниципального района Альшеевский район Республики Башкортостан решил:</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1. Утвердить </w:t>
      </w:r>
      <w:hyperlink r:id="rId7" w:anchor="Par31" w:history="1">
        <w:r w:rsidRPr="001272E1">
          <w:rPr>
            <w:rStyle w:val="Hyperlink"/>
            <w:rFonts w:ascii="Times New Roman" w:hAnsi="Times New Roman"/>
            <w:sz w:val="28"/>
            <w:szCs w:val="28"/>
            <w:u w:val="none"/>
          </w:rPr>
          <w:t>Положение</w:t>
        </w:r>
      </w:hyperlink>
      <w:r w:rsidRPr="001272E1">
        <w:rPr>
          <w:rFonts w:ascii="Times New Roman" w:hAnsi="Times New Roman"/>
          <w:sz w:val="28"/>
          <w:szCs w:val="28"/>
        </w:rPr>
        <w:t xml:space="preserve"> о муниципальном лесном контроле на территории сельского поселения </w:t>
      </w:r>
      <w:r>
        <w:rPr>
          <w:rFonts w:ascii="Times New Roman" w:hAnsi="Times New Roman"/>
          <w:sz w:val="28"/>
          <w:szCs w:val="28"/>
        </w:rPr>
        <w:t>Мендяновский</w:t>
      </w:r>
      <w:r w:rsidRPr="001272E1">
        <w:rPr>
          <w:rFonts w:ascii="Times New Roman" w:hAnsi="Times New Roman"/>
          <w:sz w:val="28"/>
          <w:szCs w:val="28"/>
        </w:rPr>
        <w:t xml:space="preserve"> сельсовет муниципального района Альшеевский  район Республики Башкортостан.</w:t>
      </w:r>
    </w:p>
    <w:p w:rsidR="009068F4" w:rsidRPr="001272E1" w:rsidRDefault="009068F4" w:rsidP="001272E1">
      <w:pPr>
        <w:spacing w:after="0" w:line="240" w:lineRule="auto"/>
        <w:jc w:val="both"/>
        <w:rPr>
          <w:rFonts w:ascii="Times New Roman" w:hAnsi="Times New Roman"/>
          <w:sz w:val="28"/>
          <w:szCs w:val="28"/>
        </w:rPr>
      </w:pPr>
      <w:r w:rsidRPr="001272E1">
        <w:rPr>
          <w:rFonts w:ascii="Times New Roman" w:hAnsi="Times New Roman"/>
          <w:color w:val="000000"/>
          <w:sz w:val="28"/>
          <w:szCs w:val="28"/>
        </w:rPr>
        <w:t xml:space="preserve">           2.</w:t>
      </w:r>
      <w:r w:rsidRPr="001272E1">
        <w:rPr>
          <w:rFonts w:ascii="Times New Roman" w:hAnsi="Times New Roman"/>
          <w:sz w:val="28"/>
          <w:szCs w:val="28"/>
        </w:rPr>
        <w:t xml:space="preserve">Признать утратившим силу решение Совета сельского поселения </w:t>
      </w:r>
      <w:r>
        <w:rPr>
          <w:rFonts w:ascii="Times New Roman" w:hAnsi="Times New Roman"/>
          <w:sz w:val="28"/>
          <w:szCs w:val="28"/>
        </w:rPr>
        <w:t>Мендяновский</w:t>
      </w:r>
      <w:r w:rsidRPr="001272E1">
        <w:rPr>
          <w:rFonts w:ascii="Times New Roman" w:hAnsi="Times New Roman"/>
          <w:sz w:val="28"/>
          <w:szCs w:val="28"/>
        </w:rPr>
        <w:t xml:space="preserve">  сельсовет муниципального района Альшеевский райо</w:t>
      </w:r>
      <w:r>
        <w:rPr>
          <w:rFonts w:ascii="Times New Roman" w:hAnsi="Times New Roman"/>
          <w:sz w:val="28"/>
          <w:szCs w:val="28"/>
        </w:rPr>
        <w:t>н Республики Башкортостан  от 11.12.2008 № 91</w:t>
      </w:r>
      <w:r w:rsidRPr="001272E1">
        <w:rPr>
          <w:rFonts w:ascii="Times New Roman" w:hAnsi="Times New Roman"/>
          <w:sz w:val="28"/>
          <w:szCs w:val="28"/>
        </w:rPr>
        <w:t xml:space="preserve"> «Об утверждении Положения об осуществлении муниципального лесного контроля и надзора».</w:t>
      </w:r>
    </w:p>
    <w:p w:rsidR="009068F4" w:rsidRPr="001272E1" w:rsidRDefault="009068F4" w:rsidP="001272E1">
      <w:pPr>
        <w:spacing w:after="0" w:line="240" w:lineRule="auto"/>
        <w:jc w:val="both"/>
        <w:rPr>
          <w:rFonts w:ascii="Times New Roman" w:hAnsi="Times New Roman"/>
          <w:sz w:val="28"/>
          <w:szCs w:val="28"/>
        </w:rPr>
      </w:pPr>
      <w:r w:rsidRPr="001272E1">
        <w:rPr>
          <w:rFonts w:ascii="Times New Roman" w:hAnsi="Times New Roman"/>
          <w:sz w:val="28"/>
          <w:szCs w:val="28"/>
        </w:rPr>
        <w:t xml:space="preserve">           3. Настоящее решение подлежит обнародованию в установленном порядке и вступает в силу со дня его обнародования.</w:t>
      </w:r>
    </w:p>
    <w:p w:rsidR="009068F4" w:rsidRPr="001272E1" w:rsidRDefault="009068F4" w:rsidP="001272E1">
      <w:pPr>
        <w:spacing w:after="0" w:line="240" w:lineRule="auto"/>
        <w:jc w:val="both"/>
        <w:rPr>
          <w:rFonts w:ascii="Times New Roman" w:hAnsi="Times New Roman"/>
          <w:sz w:val="28"/>
          <w:szCs w:val="28"/>
        </w:rPr>
      </w:pPr>
      <w:r w:rsidRPr="001272E1">
        <w:rPr>
          <w:rFonts w:ascii="Times New Roman" w:hAnsi="Times New Roman"/>
          <w:sz w:val="28"/>
          <w:szCs w:val="28"/>
        </w:rPr>
        <w:t xml:space="preserve">           4. Контроль за исполнением данного решения возложить на постоянную комиссию Совета по земельным вопросам, благоустройству и экологии.</w:t>
      </w:r>
    </w:p>
    <w:p w:rsidR="009068F4" w:rsidRPr="001272E1" w:rsidRDefault="009068F4" w:rsidP="001272E1">
      <w:pPr>
        <w:pStyle w:val="NormalWeb"/>
        <w:shd w:val="clear" w:color="auto" w:fill="FFFFFF"/>
        <w:spacing w:before="0" w:beforeAutospacing="0" w:after="0" w:afterAutospacing="0"/>
        <w:rPr>
          <w:color w:val="000000"/>
          <w:sz w:val="28"/>
          <w:szCs w:val="28"/>
        </w:rPr>
      </w:pPr>
      <w:r w:rsidRPr="001272E1">
        <w:rPr>
          <w:sz w:val="28"/>
          <w:szCs w:val="28"/>
        </w:rPr>
        <w:t xml:space="preserve">    </w:t>
      </w:r>
      <w:r w:rsidRPr="001272E1">
        <w:rPr>
          <w:color w:val="000000"/>
          <w:sz w:val="28"/>
          <w:szCs w:val="28"/>
        </w:rPr>
        <w:t xml:space="preserve">     </w:t>
      </w:r>
    </w:p>
    <w:p w:rsidR="009068F4" w:rsidRPr="001272E1" w:rsidRDefault="009068F4" w:rsidP="001272E1">
      <w:pPr>
        <w:pStyle w:val="NormalWeb"/>
        <w:shd w:val="clear" w:color="auto" w:fill="FFFFFF"/>
        <w:spacing w:before="0" w:beforeAutospacing="0" w:after="0" w:afterAutospacing="0"/>
        <w:rPr>
          <w:color w:val="000000"/>
          <w:sz w:val="28"/>
          <w:szCs w:val="28"/>
        </w:rPr>
      </w:pPr>
      <w:r w:rsidRPr="001272E1">
        <w:rPr>
          <w:color w:val="000000"/>
          <w:sz w:val="28"/>
          <w:szCs w:val="28"/>
        </w:rPr>
        <w:t xml:space="preserve">              Глава сельского поселения                                      М.</w:t>
      </w:r>
      <w:r>
        <w:rPr>
          <w:color w:val="000000"/>
          <w:sz w:val="28"/>
          <w:szCs w:val="28"/>
        </w:rPr>
        <w:t>Х.Набиуллин</w:t>
      </w:r>
    </w:p>
    <w:p w:rsidR="009068F4" w:rsidRPr="001272E1" w:rsidRDefault="009068F4" w:rsidP="001272E1">
      <w:pPr>
        <w:pStyle w:val="NormalWeb"/>
        <w:shd w:val="clear" w:color="auto" w:fill="FFFFFF"/>
        <w:spacing w:before="0" w:beforeAutospacing="0" w:after="0" w:afterAutospacing="0"/>
        <w:rPr>
          <w:color w:val="000000"/>
          <w:sz w:val="28"/>
          <w:szCs w:val="28"/>
        </w:rPr>
      </w:pPr>
    </w:p>
    <w:p w:rsidR="009068F4" w:rsidRPr="001272E1" w:rsidRDefault="009068F4" w:rsidP="001272E1">
      <w:pPr>
        <w:pStyle w:val="NormalWeb"/>
        <w:shd w:val="clear" w:color="auto" w:fill="FFFFFF"/>
        <w:spacing w:before="0" w:beforeAutospacing="0" w:after="0" w:afterAutospacing="0"/>
        <w:rPr>
          <w:color w:val="000000"/>
          <w:sz w:val="28"/>
          <w:szCs w:val="28"/>
        </w:rPr>
      </w:pPr>
    </w:p>
    <w:p w:rsidR="009068F4" w:rsidRPr="001272E1" w:rsidRDefault="009068F4" w:rsidP="001272E1">
      <w:pPr>
        <w:pStyle w:val="NormalWeb"/>
        <w:shd w:val="clear" w:color="auto" w:fill="FFFFFF"/>
        <w:spacing w:before="0" w:beforeAutospacing="0" w:after="0" w:afterAutospacing="0"/>
        <w:rPr>
          <w:color w:val="000000"/>
          <w:sz w:val="28"/>
          <w:szCs w:val="28"/>
        </w:rPr>
      </w:pPr>
    </w:p>
    <w:p w:rsidR="009068F4" w:rsidRPr="0010547F" w:rsidRDefault="009068F4" w:rsidP="001272E1">
      <w:pPr>
        <w:spacing w:after="0" w:line="240" w:lineRule="auto"/>
        <w:rPr>
          <w:rFonts w:ascii="Times New Roman" w:hAnsi="Times New Roman"/>
          <w:sz w:val="24"/>
          <w:szCs w:val="24"/>
        </w:rPr>
      </w:pPr>
      <w:r w:rsidRPr="0010547F">
        <w:rPr>
          <w:rFonts w:ascii="Times New Roman" w:hAnsi="Times New Roman"/>
          <w:sz w:val="24"/>
          <w:szCs w:val="24"/>
        </w:rPr>
        <w:t>с.Мендя</w:t>
      </w:r>
      <w:r>
        <w:rPr>
          <w:rFonts w:ascii="Times New Roman" w:hAnsi="Times New Roman"/>
          <w:sz w:val="24"/>
          <w:szCs w:val="24"/>
        </w:rPr>
        <w:t>ново</w:t>
      </w:r>
    </w:p>
    <w:p w:rsidR="009068F4" w:rsidRPr="0010547F" w:rsidRDefault="009068F4" w:rsidP="001272E1">
      <w:pPr>
        <w:spacing w:after="0" w:line="240" w:lineRule="auto"/>
        <w:rPr>
          <w:rFonts w:ascii="Times New Roman" w:hAnsi="Times New Roman"/>
          <w:sz w:val="24"/>
          <w:szCs w:val="24"/>
        </w:rPr>
      </w:pPr>
      <w:r>
        <w:rPr>
          <w:rFonts w:ascii="Times New Roman" w:hAnsi="Times New Roman"/>
          <w:sz w:val="24"/>
          <w:szCs w:val="24"/>
        </w:rPr>
        <w:t xml:space="preserve">16 апреля </w:t>
      </w:r>
      <w:r w:rsidRPr="0010547F">
        <w:rPr>
          <w:rFonts w:ascii="Times New Roman" w:hAnsi="Times New Roman"/>
          <w:sz w:val="24"/>
          <w:szCs w:val="24"/>
        </w:rPr>
        <w:t>2015г</w:t>
      </w:r>
    </w:p>
    <w:p w:rsidR="009068F4" w:rsidRPr="0010547F" w:rsidRDefault="009068F4" w:rsidP="001272E1">
      <w:pPr>
        <w:spacing w:after="0" w:line="240" w:lineRule="auto"/>
        <w:rPr>
          <w:rFonts w:ascii="Times New Roman" w:hAnsi="Times New Roman"/>
          <w:sz w:val="24"/>
          <w:szCs w:val="24"/>
        </w:rPr>
      </w:pPr>
      <w:r>
        <w:rPr>
          <w:rFonts w:ascii="Times New Roman" w:hAnsi="Times New Roman"/>
          <w:sz w:val="24"/>
          <w:szCs w:val="24"/>
        </w:rPr>
        <w:t>№194</w:t>
      </w:r>
    </w:p>
    <w:p w:rsidR="009068F4" w:rsidRDefault="009068F4" w:rsidP="001272E1">
      <w:pPr>
        <w:spacing w:after="0" w:line="240" w:lineRule="auto"/>
        <w:rPr>
          <w:rFonts w:ascii="Times New Roman" w:hAnsi="Times New Roman"/>
          <w:sz w:val="28"/>
          <w:szCs w:val="28"/>
        </w:rPr>
      </w:pPr>
    </w:p>
    <w:p w:rsidR="009068F4" w:rsidRDefault="009068F4" w:rsidP="0010547F">
      <w:pPr>
        <w:widowControl w:val="0"/>
        <w:autoSpaceDE w:val="0"/>
        <w:autoSpaceDN w:val="0"/>
        <w:adjustRightInd w:val="0"/>
        <w:spacing w:after="0" w:line="240" w:lineRule="auto"/>
        <w:jc w:val="right"/>
        <w:rPr>
          <w:rFonts w:ascii="Times New Roman" w:hAnsi="Times New Roman"/>
          <w:sz w:val="24"/>
          <w:szCs w:val="24"/>
        </w:rPr>
      </w:pPr>
    </w:p>
    <w:p w:rsidR="009068F4" w:rsidRDefault="009068F4" w:rsidP="0010547F">
      <w:pPr>
        <w:widowControl w:val="0"/>
        <w:autoSpaceDE w:val="0"/>
        <w:autoSpaceDN w:val="0"/>
        <w:adjustRightInd w:val="0"/>
        <w:spacing w:after="0" w:line="240" w:lineRule="auto"/>
        <w:jc w:val="right"/>
        <w:rPr>
          <w:rFonts w:ascii="Times New Roman" w:hAnsi="Times New Roman"/>
          <w:sz w:val="24"/>
          <w:szCs w:val="24"/>
        </w:rPr>
      </w:pPr>
    </w:p>
    <w:p w:rsidR="009068F4" w:rsidRPr="0010547F" w:rsidRDefault="009068F4" w:rsidP="0010547F">
      <w:pPr>
        <w:widowControl w:val="0"/>
        <w:autoSpaceDE w:val="0"/>
        <w:autoSpaceDN w:val="0"/>
        <w:adjustRightInd w:val="0"/>
        <w:spacing w:after="0" w:line="240" w:lineRule="auto"/>
        <w:jc w:val="right"/>
        <w:rPr>
          <w:rFonts w:ascii="Times New Roman" w:hAnsi="Times New Roman"/>
          <w:sz w:val="24"/>
          <w:szCs w:val="24"/>
        </w:rPr>
      </w:pPr>
      <w:r w:rsidRPr="0010547F">
        <w:rPr>
          <w:rFonts w:ascii="Times New Roman" w:hAnsi="Times New Roman"/>
          <w:sz w:val="24"/>
          <w:szCs w:val="24"/>
        </w:rPr>
        <w:t xml:space="preserve">Приложение </w:t>
      </w:r>
    </w:p>
    <w:p w:rsidR="009068F4" w:rsidRDefault="009068F4" w:rsidP="0010547F">
      <w:pPr>
        <w:widowControl w:val="0"/>
        <w:autoSpaceDE w:val="0"/>
        <w:autoSpaceDN w:val="0"/>
        <w:adjustRightInd w:val="0"/>
        <w:spacing w:after="0" w:line="240" w:lineRule="auto"/>
        <w:jc w:val="right"/>
        <w:rPr>
          <w:rFonts w:ascii="Times New Roman" w:hAnsi="Times New Roman"/>
          <w:sz w:val="24"/>
          <w:szCs w:val="24"/>
        </w:rPr>
      </w:pPr>
      <w:r w:rsidRPr="0010547F">
        <w:rPr>
          <w:rFonts w:ascii="Times New Roman" w:hAnsi="Times New Roman"/>
          <w:sz w:val="24"/>
          <w:szCs w:val="24"/>
        </w:rPr>
        <w:t xml:space="preserve">                            к решению Совета    сельского поселения</w:t>
      </w:r>
    </w:p>
    <w:p w:rsidR="009068F4" w:rsidRPr="0010547F" w:rsidRDefault="009068F4" w:rsidP="0010547F">
      <w:pPr>
        <w:widowControl w:val="0"/>
        <w:autoSpaceDE w:val="0"/>
        <w:autoSpaceDN w:val="0"/>
        <w:adjustRightInd w:val="0"/>
        <w:spacing w:after="0" w:line="240" w:lineRule="auto"/>
        <w:jc w:val="right"/>
        <w:rPr>
          <w:rFonts w:ascii="Times New Roman" w:hAnsi="Times New Roman"/>
          <w:sz w:val="24"/>
          <w:szCs w:val="24"/>
        </w:rPr>
      </w:pPr>
      <w:r w:rsidRPr="0010547F">
        <w:rPr>
          <w:rFonts w:ascii="Times New Roman" w:hAnsi="Times New Roman"/>
          <w:sz w:val="24"/>
          <w:szCs w:val="24"/>
        </w:rPr>
        <w:t xml:space="preserve"> Мендяновский сельсовет</w:t>
      </w:r>
    </w:p>
    <w:p w:rsidR="009068F4" w:rsidRPr="0010547F" w:rsidRDefault="009068F4" w:rsidP="0010547F">
      <w:pPr>
        <w:widowControl w:val="0"/>
        <w:autoSpaceDE w:val="0"/>
        <w:autoSpaceDN w:val="0"/>
        <w:adjustRightInd w:val="0"/>
        <w:spacing w:after="0" w:line="240" w:lineRule="auto"/>
        <w:jc w:val="right"/>
        <w:rPr>
          <w:rFonts w:ascii="Times New Roman" w:hAnsi="Times New Roman"/>
          <w:sz w:val="24"/>
          <w:szCs w:val="24"/>
        </w:rPr>
      </w:pPr>
      <w:r w:rsidRPr="0010547F">
        <w:rPr>
          <w:rFonts w:ascii="Times New Roman" w:hAnsi="Times New Roman"/>
          <w:sz w:val="24"/>
          <w:szCs w:val="24"/>
        </w:rPr>
        <w:t xml:space="preserve">   муниципального района Альшеевский  район </w:t>
      </w:r>
    </w:p>
    <w:p w:rsidR="009068F4" w:rsidRDefault="009068F4" w:rsidP="0010547F">
      <w:pPr>
        <w:spacing w:after="0" w:line="240" w:lineRule="auto"/>
        <w:jc w:val="right"/>
        <w:rPr>
          <w:rFonts w:ascii="Times New Roman" w:hAnsi="Times New Roman"/>
          <w:sz w:val="24"/>
          <w:szCs w:val="24"/>
        </w:rPr>
      </w:pPr>
      <w:r w:rsidRPr="0010547F">
        <w:rPr>
          <w:rFonts w:ascii="Times New Roman" w:hAnsi="Times New Roman"/>
          <w:sz w:val="24"/>
          <w:szCs w:val="24"/>
        </w:rPr>
        <w:t xml:space="preserve">                            Республики Башкортостан </w:t>
      </w:r>
    </w:p>
    <w:p w:rsidR="009068F4" w:rsidRPr="0010547F" w:rsidRDefault="009068F4" w:rsidP="0010547F">
      <w:pPr>
        <w:spacing w:after="0" w:line="240" w:lineRule="auto"/>
        <w:jc w:val="right"/>
        <w:rPr>
          <w:rFonts w:ascii="Times New Roman" w:hAnsi="Times New Roman"/>
          <w:sz w:val="24"/>
          <w:szCs w:val="24"/>
        </w:rPr>
      </w:pPr>
      <w:r w:rsidRPr="0010547F">
        <w:rPr>
          <w:rFonts w:ascii="Times New Roman" w:hAnsi="Times New Roman"/>
          <w:sz w:val="24"/>
          <w:szCs w:val="24"/>
        </w:rPr>
        <w:t xml:space="preserve">от </w:t>
      </w:r>
      <w:r>
        <w:rPr>
          <w:rFonts w:ascii="Times New Roman" w:hAnsi="Times New Roman"/>
          <w:sz w:val="24"/>
          <w:szCs w:val="24"/>
        </w:rPr>
        <w:t xml:space="preserve">16 апреля </w:t>
      </w:r>
      <w:r w:rsidRPr="0010547F">
        <w:rPr>
          <w:rFonts w:ascii="Times New Roman" w:hAnsi="Times New Roman"/>
          <w:sz w:val="24"/>
          <w:szCs w:val="24"/>
        </w:rPr>
        <w:t>2015г</w:t>
      </w:r>
      <w:r>
        <w:rPr>
          <w:rFonts w:ascii="Times New Roman" w:hAnsi="Times New Roman"/>
          <w:sz w:val="24"/>
          <w:szCs w:val="24"/>
        </w:rPr>
        <w:t xml:space="preserve">  №194</w:t>
      </w:r>
    </w:p>
    <w:p w:rsidR="009068F4" w:rsidRPr="001272E1" w:rsidRDefault="009068F4" w:rsidP="001272E1">
      <w:pPr>
        <w:widowControl w:val="0"/>
        <w:autoSpaceDE w:val="0"/>
        <w:autoSpaceDN w:val="0"/>
        <w:adjustRightInd w:val="0"/>
        <w:spacing w:after="0" w:line="240" w:lineRule="auto"/>
        <w:jc w:val="center"/>
        <w:rPr>
          <w:rFonts w:ascii="Times New Roman" w:hAnsi="Times New Roman"/>
          <w:sz w:val="28"/>
          <w:szCs w:val="28"/>
        </w:rPr>
      </w:pPr>
    </w:p>
    <w:p w:rsidR="009068F4" w:rsidRPr="001272E1" w:rsidRDefault="009068F4" w:rsidP="001272E1">
      <w:pPr>
        <w:pStyle w:val="ConsPlusTitle"/>
        <w:jc w:val="center"/>
        <w:rPr>
          <w:sz w:val="28"/>
          <w:szCs w:val="28"/>
        </w:rPr>
      </w:pPr>
      <w:bookmarkStart w:id="0" w:name="Par31"/>
      <w:bookmarkEnd w:id="0"/>
      <w:r w:rsidRPr="001272E1">
        <w:rPr>
          <w:sz w:val="28"/>
          <w:szCs w:val="28"/>
        </w:rPr>
        <w:t>ПОЛОЖЕНИЕ</w:t>
      </w:r>
    </w:p>
    <w:p w:rsidR="009068F4" w:rsidRPr="001272E1" w:rsidRDefault="009068F4" w:rsidP="001272E1">
      <w:pPr>
        <w:pStyle w:val="ConsPlusTitle"/>
        <w:jc w:val="center"/>
        <w:rPr>
          <w:sz w:val="28"/>
          <w:szCs w:val="28"/>
        </w:rPr>
      </w:pPr>
      <w:r w:rsidRPr="001272E1">
        <w:rPr>
          <w:sz w:val="28"/>
          <w:szCs w:val="28"/>
        </w:rPr>
        <w:t xml:space="preserve">о муниципальном лесном контроле на территории   сельского поселения </w:t>
      </w:r>
      <w:r>
        <w:rPr>
          <w:sz w:val="28"/>
          <w:szCs w:val="28"/>
        </w:rPr>
        <w:t>Мендяновский</w:t>
      </w:r>
      <w:r w:rsidRPr="001272E1">
        <w:rPr>
          <w:sz w:val="28"/>
          <w:szCs w:val="28"/>
        </w:rPr>
        <w:t xml:space="preserve"> сельсовет  муниципального района </w:t>
      </w:r>
      <w:r>
        <w:rPr>
          <w:sz w:val="28"/>
          <w:szCs w:val="28"/>
        </w:rPr>
        <w:t>А</w:t>
      </w:r>
      <w:r w:rsidRPr="001272E1">
        <w:rPr>
          <w:sz w:val="28"/>
          <w:szCs w:val="28"/>
        </w:rPr>
        <w:t xml:space="preserve">льшеевский район </w:t>
      </w:r>
      <w:r>
        <w:rPr>
          <w:sz w:val="28"/>
          <w:szCs w:val="28"/>
        </w:rPr>
        <w:t>Р</w:t>
      </w:r>
      <w:r w:rsidRPr="001272E1">
        <w:rPr>
          <w:sz w:val="28"/>
          <w:szCs w:val="28"/>
        </w:rPr>
        <w:t xml:space="preserve">еспублики </w:t>
      </w:r>
      <w:r>
        <w:rPr>
          <w:sz w:val="28"/>
          <w:szCs w:val="28"/>
        </w:rPr>
        <w:t>Б</w:t>
      </w:r>
      <w:r w:rsidRPr="001272E1">
        <w:rPr>
          <w:sz w:val="28"/>
          <w:szCs w:val="28"/>
        </w:rPr>
        <w:t>ашкортостан</w:t>
      </w:r>
    </w:p>
    <w:p w:rsidR="009068F4" w:rsidRPr="001272E1" w:rsidRDefault="009068F4" w:rsidP="001272E1">
      <w:pPr>
        <w:widowControl w:val="0"/>
        <w:autoSpaceDE w:val="0"/>
        <w:autoSpaceDN w:val="0"/>
        <w:adjustRightInd w:val="0"/>
        <w:spacing w:after="0" w:line="240" w:lineRule="auto"/>
        <w:jc w:val="center"/>
        <w:rPr>
          <w:rFonts w:ascii="Times New Roman" w:hAnsi="Times New Roman"/>
          <w:sz w:val="28"/>
          <w:szCs w:val="28"/>
        </w:rPr>
      </w:pPr>
    </w:p>
    <w:p w:rsidR="009068F4" w:rsidRPr="001272E1" w:rsidRDefault="009068F4" w:rsidP="001272E1">
      <w:pPr>
        <w:widowControl w:val="0"/>
        <w:autoSpaceDE w:val="0"/>
        <w:autoSpaceDN w:val="0"/>
        <w:adjustRightInd w:val="0"/>
        <w:spacing w:after="0" w:line="240" w:lineRule="auto"/>
        <w:jc w:val="center"/>
        <w:rPr>
          <w:rFonts w:ascii="Times New Roman" w:hAnsi="Times New Roman"/>
          <w:sz w:val="28"/>
          <w:szCs w:val="28"/>
        </w:rPr>
      </w:pPr>
      <w:r w:rsidRPr="001272E1">
        <w:rPr>
          <w:rFonts w:ascii="Times New Roman" w:hAnsi="Times New Roman"/>
          <w:sz w:val="28"/>
          <w:szCs w:val="28"/>
        </w:rPr>
        <w:t>1. Общие положения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1.1. Настоящее Положение о муниципальном лесном контроле на территории  сельского поселения </w:t>
      </w:r>
      <w:r>
        <w:rPr>
          <w:rFonts w:ascii="Times New Roman" w:hAnsi="Times New Roman"/>
          <w:sz w:val="28"/>
          <w:szCs w:val="28"/>
        </w:rPr>
        <w:t>Мендяновский</w:t>
      </w:r>
      <w:r w:rsidRPr="001272E1">
        <w:rPr>
          <w:rFonts w:ascii="Times New Roman" w:hAnsi="Times New Roman"/>
          <w:sz w:val="28"/>
          <w:szCs w:val="28"/>
        </w:rPr>
        <w:t xml:space="preserve"> сельсовет муниципального района Альшеевский район Республики Башкортостан (далее по тексту - Положение) устанавливает порядок осуществления муниципального лесного контроля за использованием лесных участков, их охраны, защиты и воспроизводства лесов на территории сельского поселения </w:t>
      </w:r>
      <w:r>
        <w:rPr>
          <w:rFonts w:ascii="Times New Roman" w:hAnsi="Times New Roman"/>
          <w:sz w:val="28"/>
          <w:szCs w:val="28"/>
        </w:rPr>
        <w:t>Мендяновский</w:t>
      </w:r>
      <w:r w:rsidRPr="001272E1">
        <w:rPr>
          <w:rFonts w:ascii="Times New Roman" w:hAnsi="Times New Roman"/>
          <w:sz w:val="28"/>
          <w:szCs w:val="28"/>
        </w:rPr>
        <w:t xml:space="preserve"> сельсовет муниципального района Альшеевский район Республики Башкортостан (далее - муниципальный лесной контроль).</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1.2. Целью муниципального лесного контроля является обеспечение соблюдения лесного законодательства.</w:t>
      </w:r>
    </w:p>
    <w:p w:rsidR="009068F4" w:rsidRPr="001272E1" w:rsidRDefault="009068F4" w:rsidP="001272E1">
      <w:pPr>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1.3. Объектом муниципального лесного контроля лесные участки, находящихся в муниципальной собственности.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1.4. Муниципальный лесной контроль осуществляются должностными лицами Администрации сельского поселения </w:t>
      </w:r>
      <w:r>
        <w:rPr>
          <w:rFonts w:ascii="Times New Roman" w:hAnsi="Times New Roman"/>
          <w:sz w:val="28"/>
          <w:szCs w:val="28"/>
        </w:rPr>
        <w:t>Мендяновский</w:t>
      </w:r>
      <w:r w:rsidRPr="001272E1">
        <w:rPr>
          <w:rFonts w:ascii="Times New Roman" w:hAnsi="Times New Roman"/>
          <w:sz w:val="28"/>
          <w:szCs w:val="28"/>
        </w:rPr>
        <w:t xml:space="preserve"> сельсовет муниципального района Альшеевский район Республики Башкортостан во взаимодействии с правоохранительными органами, органами государственного лесного контроля и надзора и иными государственными органами, органами местного самоуправления, учреждениями и организациями, а также гражданами и общественными объединениями в соответствии с законодательством Российской Федерации, Республики Башкортостан, актами органов местного самоуправления сельского поселения </w:t>
      </w:r>
      <w:r>
        <w:rPr>
          <w:rFonts w:ascii="Times New Roman" w:hAnsi="Times New Roman"/>
          <w:sz w:val="28"/>
          <w:szCs w:val="28"/>
        </w:rPr>
        <w:t>Мендяновский</w:t>
      </w:r>
      <w:r w:rsidRPr="001272E1">
        <w:rPr>
          <w:rFonts w:ascii="Times New Roman" w:hAnsi="Times New Roman"/>
          <w:sz w:val="28"/>
          <w:szCs w:val="28"/>
        </w:rPr>
        <w:t xml:space="preserve"> сельсовет муниципального района Альшеевский район Республики Башкортостан и иными правовыми актами.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1.5. Муниципальный лесной контроль выполняет следующие задачи: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1.5.1. Выявляет и предупреждает нарушения лесного законодательства, предусмотренные </w:t>
      </w:r>
      <w:hyperlink r:id="rId8" w:history="1">
        <w:r w:rsidRPr="001272E1">
          <w:rPr>
            <w:rStyle w:val="Hyperlink"/>
            <w:rFonts w:ascii="Times New Roman" w:hAnsi="Times New Roman"/>
            <w:sz w:val="28"/>
            <w:szCs w:val="28"/>
            <w:u w:val="none"/>
          </w:rPr>
          <w:t>Кодексом</w:t>
        </w:r>
      </w:hyperlink>
      <w:r w:rsidRPr="001272E1">
        <w:rPr>
          <w:rFonts w:ascii="Times New Roman" w:hAnsi="Times New Roman"/>
          <w:sz w:val="28"/>
          <w:szCs w:val="28"/>
        </w:rPr>
        <w:t xml:space="preserve"> Российской Федерации об административных правонарушениях, </w:t>
      </w:r>
      <w:hyperlink r:id="rId9" w:history="1">
        <w:r w:rsidRPr="001272E1">
          <w:rPr>
            <w:rStyle w:val="Hyperlink"/>
            <w:rFonts w:ascii="Times New Roman" w:hAnsi="Times New Roman"/>
            <w:sz w:val="28"/>
            <w:szCs w:val="28"/>
            <w:u w:val="none"/>
          </w:rPr>
          <w:t>Кодексом</w:t>
        </w:r>
      </w:hyperlink>
      <w:r w:rsidRPr="001272E1">
        <w:rPr>
          <w:rFonts w:ascii="Times New Roman" w:hAnsi="Times New Roman"/>
          <w:sz w:val="28"/>
          <w:szCs w:val="28"/>
        </w:rPr>
        <w:t xml:space="preserve"> Республики Башкортостан "Об административных правонарушениях", а также другими нормативными правовыми актами.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1.5.2. Контролирует исполнение решений Совета сельского поселения, постановлений и распоряжений главы Администрации, а также иных правовых актов, регулирующих порядок использования лесных участков.</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1.5.3. Контроль за соблюдением физическими лицами лесного законодательства, а также нормативных правовых актов органов местного самоуправления сельского поселения </w:t>
      </w:r>
      <w:r>
        <w:rPr>
          <w:rFonts w:ascii="Times New Roman" w:hAnsi="Times New Roman"/>
          <w:sz w:val="28"/>
          <w:szCs w:val="28"/>
        </w:rPr>
        <w:t>Мендяновский</w:t>
      </w:r>
      <w:r w:rsidRPr="001272E1">
        <w:rPr>
          <w:rFonts w:ascii="Times New Roman" w:hAnsi="Times New Roman"/>
          <w:sz w:val="28"/>
          <w:szCs w:val="28"/>
        </w:rPr>
        <w:t xml:space="preserve"> сельсовет муниципального района Альшеевский  район Республики Башкортостан, регулирующих порядок использования лесных участков, их охраны, защиты и воспроизводства муниципальных лесов на территории сельского поселения </w:t>
      </w:r>
      <w:r>
        <w:rPr>
          <w:rFonts w:ascii="Times New Roman" w:hAnsi="Times New Roman"/>
          <w:sz w:val="28"/>
          <w:szCs w:val="28"/>
        </w:rPr>
        <w:t>Мендяновский</w:t>
      </w:r>
      <w:r w:rsidRPr="001272E1">
        <w:rPr>
          <w:rFonts w:ascii="Times New Roman" w:hAnsi="Times New Roman"/>
          <w:sz w:val="28"/>
          <w:szCs w:val="28"/>
        </w:rPr>
        <w:t xml:space="preserve"> сельсовет, а также юридическими лицами и индивидуальными предпринимателями нормативных правовых актов органов местного самоуправления сельского поселения </w:t>
      </w:r>
      <w:r>
        <w:rPr>
          <w:rFonts w:ascii="Times New Roman" w:hAnsi="Times New Roman"/>
          <w:sz w:val="28"/>
          <w:szCs w:val="28"/>
        </w:rPr>
        <w:t>Мендяновский</w:t>
      </w:r>
      <w:r w:rsidRPr="001272E1">
        <w:rPr>
          <w:rFonts w:ascii="Times New Roman" w:hAnsi="Times New Roman"/>
          <w:sz w:val="28"/>
          <w:szCs w:val="28"/>
        </w:rPr>
        <w:t xml:space="preserve"> сельсовет муниципального района Альшеевский район Республики Башкортостан, регулирующих порядок использования лесных участков, их охраны, защиты и воспроизводства муниципальных лесов на территории сельского поселения </w:t>
      </w:r>
      <w:r>
        <w:rPr>
          <w:rFonts w:ascii="Times New Roman" w:hAnsi="Times New Roman"/>
          <w:sz w:val="28"/>
          <w:szCs w:val="28"/>
        </w:rPr>
        <w:t>Мендяновский</w:t>
      </w:r>
      <w:r w:rsidRPr="001272E1">
        <w:rPr>
          <w:rFonts w:ascii="Times New Roman" w:hAnsi="Times New Roman"/>
          <w:sz w:val="28"/>
          <w:szCs w:val="28"/>
        </w:rPr>
        <w:t xml:space="preserve"> сельсовет </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1.5.6. Контролирует соблюдение порядка переуступки права пользования лесными участками.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1.5.7. Контролирует своевременность оформления, переоформления правоустанавливающих и правоудостоверяющих документов.</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1.5.8. Контролирует своевременность освобождения гражданами и юридическими лицами лесных участков по окончании срока их аренды, выполнение ими обязанности по сохранению полезных функций муниципальных лесов.</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1.5.9. Обеспечивает сохранность лесоустроительных и геодезических знаков.</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b/>
          <w:sz w:val="28"/>
          <w:szCs w:val="28"/>
        </w:rPr>
      </w:pPr>
      <w:r w:rsidRPr="001272E1">
        <w:rPr>
          <w:rFonts w:ascii="Times New Roman" w:hAnsi="Times New Roman"/>
          <w:b/>
          <w:sz w:val="28"/>
          <w:szCs w:val="28"/>
        </w:rPr>
        <w:t xml:space="preserve">2. Порядок осуществления муниципального лесного контроля </w:t>
      </w:r>
    </w:p>
    <w:p w:rsidR="009068F4" w:rsidRPr="001272E1" w:rsidRDefault="009068F4" w:rsidP="001272E1">
      <w:pPr>
        <w:widowControl w:val="0"/>
        <w:autoSpaceDE w:val="0"/>
        <w:autoSpaceDN w:val="0"/>
        <w:adjustRightInd w:val="0"/>
        <w:spacing w:after="0" w:line="240" w:lineRule="auto"/>
        <w:jc w:val="center"/>
        <w:rPr>
          <w:rFonts w:ascii="Times New Roman" w:hAnsi="Times New Roman"/>
          <w:sz w:val="28"/>
          <w:szCs w:val="28"/>
        </w:rPr>
      </w:pP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2.1. Муниципальный лесной контроль осуществляется в форме проверок:</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а) плановая проверка:</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 в отношении юридических лиц и индивидуальных предпринимателей проводится в соответствии с ежегодными планами работ (по типовой форме согласно Постановлению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которые не позднее 1 сентября текущего года направляются  в прокуратуру Альшеевского  района на согласование, после чего подлежат утверждению решением Администрации сельского поселения </w:t>
      </w:r>
      <w:r>
        <w:rPr>
          <w:rFonts w:ascii="Times New Roman" w:hAnsi="Times New Roman"/>
          <w:sz w:val="28"/>
          <w:szCs w:val="28"/>
        </w:rPr>
        <w:t>Мендяновский</w:t>
      </w:r>
      <w:r w:rsidRPr="001272E1">
        <w:rPr>
          <w:rFonts w:ascii="Times New Roman" w:hAnsi="Times New Roman"/>
          <w:sz w:val="28"/>
          <w:szCs w:val="28"/>
        </w:rPr>
        <w:t xml:space="preserve"> сельсовет муниципального района Альшеевский  район Республики Башкортостан;</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б) внеплановая проверка:</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в отношении физических лиц проводится по основаниям: по исполнению предписаний об устранении нарушений лесного законодательства, вынесенных должностными лицами осуществляющих лесной контроль, и (или) в случае обнаружения достаточных данных, указывающих на наличие правонарушений в сфере лесного законодательства,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лесного законодательства;</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 в отношении юридических лиц и индивидуальных предпринимателей проводится по основаниям, предусмотренным </w:t>
      </w:r>
      <w:hyperlink r:id="rId10" w:history="1">
        <w:r w:rsidRPr="001272E1">
          <w:rPr>
            <w:rStyle w:val="Hyperlink"/>
            <w:rFonts w:ascii="Times New Roman" w:hAnsi="Times New Roman"/>
            <w:sz w:val="28"/>
            <w:szCs w:val="28"/>
          </w:rPr>
          <w:t>частью 2 статьи 10</w:t>
        </w:r>
      </w:hyperlink>
      <w:r w:rsidRPr="001272E1">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Внеплановая выездная проверка юридических лиц, индивидуальных предпринимателей может быть проведена по основаниям, указанным в </w:t>
      </w:r>
      <w:hyperlink r:id="rId11" w:history="1">
        <w:r w:rsidRPr="001272E1">
          <w:rPr>
            <w:rStyle w:val="Hyperlink"/>
            <w:rFonts w:ascii="Times New Roman" w:hAnsi="Times New Roman"/>
            <w:sz w:val="28"/>
            <w:szCs w:val="28"/>
          </w:rPr>
          <w:t>подпунктах «а</w:t>
        </w:r>
      </w:hyperlink>
      <w:r w:rsidRPr="001272E1">
        <w:rPr>
          <w:rFonts w:ascii="Times New Roman" w:hAnsi="Times New Roman"/>
          <w:sz w:val="28"/>
          <w:szCs w:val="28"/>
        </w:rPr>
        <w:t xml:space="preserve">» и </w:t>
      </w:r>
      <w:hyperlink r:id="rId12" w:history="1">
        <w:r w:rsidRPr="001272E1">
          <w:rPr>
            <w:rStyle w:val="Hyperlink"/>
            <w:rFonts w:ascii="Times New Roman" w:hAnsi="Times New Roman"/>
            <w:sz w:val="28"/>
            <w:szCs w:val="28"/>
          </w:rPr>
          <w:t>«б» пункта 2 части 2 статьи 10</w:t>
        </w:r>
      </w:hyperlink>
      <w:r w:rsidRPr="001272E1">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прокуратурой Альшеевского района (по типовой форме согласно Приказа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2.2. Проверки проводятся на основании решения Администрации сельского поселения </w:t>
      </w:r>
      <w:r>
        <w:rPr>
          <w:rFonts w:ascii="Times New Roman" w:hAnsi="Times New Roman"/>
          <w:sz w:val="28"/>
          <w:szCs w:val="28"/>
        </w:rPr>
        <w:t>Мендяновский</w:t>
      </w:r>
      <w:r w:rsidRPr="001272E1">
        <w:rPr>
          <w:rFonts w:ascii="Times New Roman" w:hAnsi="Times New Roman"/>
          <w:sz w:val="28"/>
          <w:szCs w:val="28"/>
        </w:rPr>
        <w:t xml:space="preserve"> сельсовет муниципального района Альшеевский  район Республики Башкортостан.</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Плановая проверка проводится не чаще чем раз в 3 года.</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В отношении юридических лиц и индивидуальных предпринимателей плановая проверка проводится не ранее чем через 3 года с момента:</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1) государственной регистрации юридического лица, индивидуального предпринимателя;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b/>
          <w:sz w:val="28"/>
          <w:szCs w:val="28"/>
        </w:rPr>
      </w:pPr>
      <w:r w:rsidRPr="001272E1">
        <w:rPr>
          <w:rFonts w:ascii="Times New Roman" w:hAnsi="Times New Roman"/>
          <w:b/>
          <w:sz w:val="28"/>
          <w:szCs w:val="28"/>
        </w:rPr>
        <w:t>3. Порядок оформления результатов муниципального лесного контроля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3.1. По результатам каждой проведенной в рамках муниципального лесного контроля проверки должностным лицом, осуществляющим проверку, составляется </w:t>
      </w:r>
      <w:hyperlink r:id="rId13" w:history="1">
        <w:r w:rsidRPr="001272E1">
          <w:rPr>
            <w:rStyle w:val="Hyperlink"/>
            <w:rFonts w:ascii="Times New Roman" w:hAnsi="Times New Roman"/>
            <w:sz w:val="28"/>
            <w:szCs w:val="28"/>
            <w:u w:val="none"/>
          </w:rPr>
          <w:t>акт</w:t>
        </w:r>
      </w:hyperlink>
      <w:r w:rsidRPr="001272E1">
        <w:rPr>
          <w:rFonts w:ascii="Times New Roman" w:hAnsi="Times New Roman"/>
          <w:sz w:val="28"/>
          <w:szCs w:val="28"/>
        </w:rPr>
        <w:t xml:space="preserve"> по установленной форме.</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Акт должен содержать следующие обязательные данные:</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дату, время и место составления акта;</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наименование органа муниципального лесного контроля;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дату и номер распорядительного документа, на основании которого проведена проверка;</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фамилию, имя, отчество и должность лица, проводившего проверку;</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фамилию, имя, отчество и должность лица (лиц), принимавшего(-их) участие или присутствовавшего(-их) при проведении проверки и в каком качестве (потерпевший, свидетель, понятой, специалист и др.);</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наименование проверяемого юридического лица (с указанием адреса, формы собственности, на которой оно основано, банковских реквизитов, телефона, факса) или фамилию, имя, отчество индивидуального предпринимателя, его представителя либо гражданина (с указанием местожительства, паспортных данных, телефона), фамилию, имя, отчество и должность представителя юридического лица, присутствовавшего при проведении проверки;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дату и место проведения проверки;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сведения о результатах проверки, в том числе о выявленных нарушениях и о лицах, виновных в их совершении (с описанием действий (бездействий),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подпись должностного лица, проводившего проверку</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сведения о принятых мерах по устранению выявленных нарушений (выдача предписаний об устранении нарушений), установленные сроки для их устранения.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К акту могут быть приложены: </w:t>
      </w:r>
      <w:hyperlink r:id="rId14" w:history="1">
        <w:r w:rsidRPr="001272E1">
          <w:rPr>
            <w:rStyle w:val="Hyperlink"/>
            <w:rFonts w:ascii="Times New Roman" w:hAnsi="Times New Roman"/>
            <w:sz w:val="28"/>
            <w:szCs w:val="28"/>
            <w:u w:val="none"/>
          </w:rPr>
          <w:t>фототаблица</w:t>
        </w:r>
      </w:hyperlink>
      <w:r w:rsidRPr="001272E1">
        <w:rPr>
          <w:rFonts w:ascii="Times New Roman" w:hAnsi="Times New Roman"/>
          <w:sz w:val="28"/>
          <w:szCs w:val="28"/>
        </w:rPr>
        <w:t xml:space="preserve"> с нумерацией каждого фотоснимка, </w:t>
      </w:r>
      <w:hyperlink r:id="rId15" w:history="1">
        <w:r w:rsidRPr="001272E1">
          <w:rPr>
            <w:rStyle w:val="Hyperlink"/>
            <w:rFonts w:ascii="Times New Roman" w:hAnsi="Times New Roman"/>
            <w:sz w:val="28"/>
            <w:szCs w:val="28"/>
            <w:u w:val="none"/>
          </w:rPr>
          <w:t>обмер</w:t>
        </w:r>
      </w:hyperlink>
      <w:r w:rsidRPr="001272E1">
        <w:rPr>
          <w:rFonts w:ascii="Times New Roman" w:hAnsi="Times New Roman"/>
          <w:sz w:val="28"/>
          <w:szCs w:val="28"/>
        </w:rPr>
        <w:t xml:space="preserve"> площади лесного участка.</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Акт составляется в двух экземплярах. Один экземпляр акта вручается руководителю юридического лица или его заместителю, индивидуальному предпринимателю, гражданину или их представителям с надлежаще оформленными и подтвержденными полномочиями на совершение определенного действия под расписку либо направляется почтой с уведомлением о вручении.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Все акты по результатам муниципального лесного контроля должны регистрироваться в журнале учета проверок.</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3.2. В случае нарушения требований, установленных муниципальными правовыми актами, лицу, в отношении которого проводилась проверка, муниципальный инспектор в отношении физических лиц вправе, а в отношении юридических лиц и индивидуальных предпринимателей обязан одновременно с актом проверки выдать предписание об устранении нарушения лесного законодательства с указанием срока его устранения.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3.3. Предписание об устранении нарушений лесного законодательства, выявленных в результате осуществления муниципального контроля (далее именуется предписание), составляется в двух экземплярах, один из которых вручается руководителю юридического лица, индивидуальному предпринимателю, гражданину или их представителям с надлежаще оформленными и подтвержденными полномочиями на совершение определенного действия под расписку либо направляется почтой с уведомлением о вручении, второй остается в комиссии.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3.4. Предписание должно быть исполнено юридическим лицом, индивидуальным предпринимателем или гражданином в срок, который устанавливается должностным лицом, осуществляющим муниципальный лесной контроль с учетом реальных сроков устранения нарушения со дня его получения.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3.5. В случае невыполнения в установленный срок предписания о нарушении лесного законодательства, в отношении лица или лиц, допустивших нарушение, составляется протокол об административном правонарушении, и материалы направляются мировому судье соответствующего судебного участка по месту нахождения лесного участка в соответствии со ст. 12.5. Кодекса Республики Башкортостан об административных правонарушениях от 23.06.2011 № 413-з.</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3.6. Оформленный в установленном порядке акт проверки соблюдения лесного законодательства, за исключением случая выдачи предписания об устранении нарушения лесного законодательства, в пятидневный срок направляется в соответствующий орган государственной власти, предусмотренным законодательством Российской Федерации, для рассмотрения и принятия решения.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3.7. Решение о виновности или невиновности лиц в совершении административного правонарушения и привлечении их к административной ответственности принимается соответствующим органом государственной власти, предусмотренным законодательством Российской Федерации, после поступления материалов проверки соблюдения лесного </w:t>
      </w:r>
      <w:hyperlink r:id="rId16" w:history="1">
        <w:r w:rsidRPr="001272E1">
          <w:rPr>
            <w:rStyle w:val="Hyperlink"/>
            <w:rFonts w:ascii="Times New Roman" w:hAnsi="Times New Roman"/>
            <w:sz w:val="28"/>
            <w:szCs w:val="28"/>
            <w:u w:val="none"/>
          </w:rPr>
          <w:t>законодательства</w:t>
        </w:r>
      </w:hyperlink>
      <w:r w:rsidRPr="001272E1">
        <w:rPr>
          <w:rFonts w:ascii="Times New Roman" w:hAnsi="Times New Roman"/>
          <w:sz w:val="28"/>
          <w:szCs w:val="28"/>
        </w:rPr>
        <w:t>.</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p>
    <w:p w:rsidR="009068F4" w:rsidRPr="001272E1" w:rsidRDefault="009068F4" w:rsidP="001272E1">
      <w:pPr>
        <w:widowControl w:val="0"/>
        <w:autoSpaceDE w:val="0"/>
        <w:autoSpaceDN w:val="0"/>
        <w:adjustRightInd w:val="0"/>
        <w:spacing w:after="0" w:line="240" w:lineRule="auto"/>
        <w:ind w:firstLine="540"/>
        <w:jc w:val="center"/>
        <w:rPr>
          <w:rFonts w:ascii="Times New Roman" w:hAnsi="Times New Roman"/>
          <w:b/>
          <w:sz w:val="28"/>
          <w:szCs w:val="28"/>
        </w:rPr>
      </w:pPr>
      <w:r w:rsidRPr="001272E1">
        <w:rPr>
          <w:rFonts w:ascii="Times New Roman" w:hAnsi="Times New Roman"/>
          <w:b/>
          <w:sz w:val="28"/>
          <w:szCs w:val="28"/>
        </w:rPr>
        <w:t>4. Права и обязанности должностных лиц, при осуществлении муниципального лесного контроля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4.1. Должностные лица имеют право:</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1) беспрепятственно посещать в порядке, установленном законодательством Российской Федерации, при предъявлении служебного </w:t>
      </w:r>
      <w:hyperlink r:id="rId17" w:history="1">
        <w:r w:rsidRPr="001272E1">
          <w:rPr>
            <w:rStyle w:val="Hyperlink"/>
            <w:rFonts w:ascii="Times New Roman" w:hAnsi="Times New Roman"/>
            <w:sz w:val="28"/>
            <w:szCs w:val="28"/>
            <w:u w:val="none"/>
          </w:rPr>
          <w:t>удостоверения</w:t>
        </w:r>
      </w:hyperlink>
      <w:r w:rsidRPr="001272E1">
        <w:rPr>
          <w:rFonts w:ascii="Times New Roman" w:hAnsi="Times New Roman"/>
          <w:sz w:val="28"/>
          <w:szCs w:val="28"/>
        </w:rPr>
        <w:t xml:space="preserve"> организации и объекты независимо от формы собственности и ведомственной принадлежности, обследовать лесные участки;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2) составлять по результатам проверок акты проверок соблюдения лесного законодательства (далее - акт), а также иные документы, предусмотренные нормативно-правовыми актами Российской Федерации и Республики Башкортостан, муниципальными правовыми актами  сельского поселения </w:t>
      </w:r>
      <w:r>
        <w:rPr>
          <w:rFonts w:ascii="Times New Roman" w:hAnsi="Times New Roman"/>
          <w:sz w:val="28"/>
          <w:szCs w:val="28"/>
        </w:rPr>
        <w:t>Мендяновский</w:t>
      </w:r>
      <w:r w:rsidRPr="001272E1">
        <w:rPr>
          <w:rFonts w:ascii="Times New Roman" w:hAnsi="Times New Roman"/>
          <w:sz w:val="28"/>
          <w:szCs w:val="28"/>
        </w:rPr>
        <w:t xml:space="preserve"> сельсовет муниципального района Альшеевский  район Республики Башкортостан;</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3) обращаться в установленном порядке в отдел внутренних дел муниципального района Альшеевский  район, органы прокуратуры, иные специально уполномоченные органы государственной власти за содействием в предотвращении или пресечении действий, препятствующих осуществлению законной деятельности, а также в установлении личности граждан, виновных в нарушении лесного законодательства;</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4) истребовать необходимые для проведения муниципального лесного контроля сведения, материалы, документы, доказательства наличия или отсутствия правонарушений на проверяемых лесных участках и другие сведения, материалы, документы и отчеты;</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д) формировать исходные материалы по выявленным нарушениям в использовании лесных участков и направлять их в соответствующие государственные органы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Республики Башкортостан;</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5) направлять материалы проведенных проверок в специально уполномоченные государственные органы:</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в целях привлечения нарушителя к административной ответственности;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6) участвовать в совместных мероприятиях по осуществлению муниципального контроля;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xml:space="preserve">7) представлять интересы сельского поселения </w:t>
      </w:r>
      <w:r>
        <w:rPr>
          <w:rFonts w:ascii="Times New Roman" w:hAnsi="Times New Roman"/>
          <w:sz w:val="28"/>
          <w:szCs w:val="28"/>
        </w:rPr>
        <w:t>Мендяновский</w:t>
      </w:r>
      <w:r w:rsidRPr="001272E1">
        <w:rPr>
          <w:rFonts w:ascii="Times New Roman" w:hAnsi="Times New Roman"/>
          <w:sz w:val="28"/>
          <w:szCs w:val="28"/>
        </w:rPr>
        <w:t xml:space="preserve"> сельсовет муниципального района Альшеевский  район в государственных органах, налоговых органах, судах по вопросам, относящимся к компетенции органов, осуществляющих муниципальный лесной контроль;</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8) вести статистический анализ выявленных правонарушений, подготавливать оперативные отчеты по осуществлению лесного контроля;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9) совершать другие действия, не запрещенные законодательством РФ.</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4.2. Должностные лица обязаны:</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2)</w:t>
      </w:r>
      <w:r w:rsidRPr="001272E1">
        <w:rPr>
          <w:rFonts w:ascii="Times New Roman" w:hAnsi="Times New Roman"/>
          <w:sz w:val="28"/>
          <w:szCs w:val="28"/>
        </w:rPr>
        <w:tab/>
        <w:t>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3)</w:t>
      </w:r>
      <w:r w:rsidRPr="001272E1">
        <w:rPr>
          <w:rFonts w:ascii="Times New Roman" w:hAnsi="Times New Roman"/>
          <w:sz w:val="28"/>
          <w:szCs w:val="28"/>
        </w:rPr>
        <w:tab/>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4)</w:t>
      </w:r>
      <w:r w:rsidRPr="001272E1">
        <w:rPr>
          <w:rFonts w:ascii="Times New Roman" w:hAnsi="Times New Roman"/>
          <w:sz w:val="28"/>
          <w:szCs w:val="28"/>
        </w:rPr>
        <w:tab/>
        <w:t>соблюдать сроки уведомления юридических лиц о проведении проверки, сроки проведения проверок;</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5)</w:t>
      </w:r>
      <w:r w:rsidRPr="001272E1">
        <w:rPr>
          <w:rFonts w:ascii="Times New Roman" w:hAnsi="Times New Roman"/>
          <w:sz w:val="28"/>
          <w:szCs w:val="28"/>
        </w:rPr>
        <w:tab/>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6)</w:t>
      </w:r>
      <w:r w:rsidRPr="001272E1">
        <w:rPr>
          <w:rFonts w:ascii="Times New Roman" w:hAnsi="Times New Roman"/>
          <w:sz w:val="28"/>
          <w:szCs w:val="28"/>
        </w:rPr>
        <w:tab/>
        <w:t>не препятствовать руководителю, иному должностному лицу или уполномоченному представителю юридического лица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7)</w:t>
      </w:r>
      <w:r w:rsidRPr="001272E1">
        <w:rPr>
          <w:rFonts w:ascii="Times New Roman" w:hAnsi="Times New Roman"/>
          <w:sz w:val="28"/>
          <w:szCs w:val="28"/>
        </w:rPr>
        <w:tab/>
        <w:t>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юридического лица;</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8)</w:t>
      </w:r>
      <w:r w:rsidRPr="001272E1">
        <w:rPr>
          <w:rFonts w:ascii="Times New Roman" w:hAnsi="Times New Roman"/>
          <w:sz w:val="28"/>
          <w:szCs w:val="28"/>
        </w:rPr>
        <w:tab/>
        <w:t>не требовать от юридического лица документы и иные сведения, представление которых не предусмотрено законодательством Российской Федерации;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9)</w:t>
      </w:r>
      <w:r w:rsidRPr="001272E1">
        <w:rPr>
          <w:rFonts w:ascii="Times New Roman" w:hAnsi="Times New Roman"/>
          <w:sz w:val="28"/>
          <w:szCs w:val="28"/>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(при его наличии), в соответствии с которым проводится проверка;</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10)</w:t>
      </w:r>
      <w:r w:rsidRPr="001272E1">
        <w:rPr>
          <w:rFonts w:ascii="Times New Roman" w:hAnsi="Times New Roman"/>
          <w:sz w:val="28"/>
          <w:szCs w:val="28"/>
        </w:rPr>
        <w:tab/>
        <w:t>доказывать обоснованность своих действий и решений при их обжаловании;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11)</w:t>
      </w:r>
      <w:r w:rsidRPr="001272E1">
        <w:rPr>
          <w:rFonts w:ascii="Times New Roman" w:hAnsi="Times New Roman"/>
          <w:sz w:val="28"/>
          <w:szCs w:val="28"/>
        </w:rPr>
        <w:tab/>
        <w:t>осуществлять мониторинг исполнения предписаний по вопросам соблюдения обязательных требований и устранения нарушений в области организации и проведении муниципальных лотерей, вынесенных должностными лицами, осуществляющими муниципальный контроль;</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12)</w:t>
      </w:r>
      <w:r w:rsidRPr="001272E1">
        <w:rPr>
          <w:rFonts w:ascii="Times New Roman" w:hAnsi="Times New Roman"/>
          <w:sz w:val="28"/>
          <w:szCs w:val="28"/>
        </w:rPr>
        <w:tab/>
        <w:t>осуществлять запись о проведенной проверке в журнале учета проверок юридических лиц, а также в книге проверок.</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4.3. Должностные лица несут персональную ответственность:</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за совершение неправомерных действий (бездействие), связанных с выполнением должностных обязанностей;</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за разглашение сведений, составляющих коммерческую и иную охраняемую законом тайну, полученных в процессе проверки.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4.4. Должностные лица осуществляет координацию по контролю с другими государственными органами, осуществляющими государственный лесной контроль, которая заключается: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в подготовке проектов программ и планов муниципального контроля и внесении предложений по ним;</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 во взаимной информации о результатах проводимых проверок и принятии мер по устранению нарушений лесного законодательства, нормативных правовых актов муниципального образования, исполнения обязательств по договорам, соглашениям.</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p>
    <w:p w:rsidR="009068F4" w:rsidRPr="001272E1" w:rsidRDefault="009068F4" w:rsidP="001272E1">
      <w:pPr>
        <w:widowControl w:val="0"/>
        <w:autoSpaceDE w:val="0"/>
        <w:autoSpaceDN w:val="0"/>
        <w:adjustRightInd w:val="0"/>
        <w:spacing w:after="0" w:line="240" w:lineRule="auto"/>
        <w:ind w:firstLine="540"/>
        <w:jc w:val="center"/>
        <w:rPr>
          <w:rFonts w:ascii="Times New Roman" w:hAnsi="Times New Roman"/>
          <w:b/>
          <w:sz w:val="28"/>
          <w:szCs w:val="28"/>
        </w:rPr>
      </w:pPr>
      <w:r w:rsidRPr="001272E1">
        <w:rPr>
          <w:rFonts w:ascii="Times New Roman" w:hAnsi="Times New Roman"/>
          <w:b/>
          <w:sz w:val="28"/>
          <w:szCs w:val="28"/>
        </w:rPr>
        <w:t>5. Права граждан, юридических лиц и индивидуальных предпринимателей, пользующихся лесными участками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5.1. Граждане, юридические лица и индивидуальные предприниматели, пользующиеся лесными участками, либо их законные представители при проведении мероприятий по муниципальному лесному контролю имеют право:</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5.1.1. Присутствовать при проведении проверок, давать объяснения.</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5.1.2. Знакомиться с результатами мероприятий, выражать свое согласие или несогласие с ними, а также с отдельными действиями должностных лиц.</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5.1.3. Получать информацию, предоставление которой предусмотрено настоящим Положением и иными нормативными правовыми актами.</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5.1.4. Обжаловать в судебном порядке действия (бездействия) отдела и должностных лиц, осуществляющих муниципальный лесной контроль.</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5.2. Граждане, юридические лица и индивидуальные предприниматели, использующие лесные участки, либо их законные представители по требованию отдела обязаны:</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5.2.1. Присутствовать при проверках.</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5.2.2. Представлять документы о правах на лесные участки, проектно-технические и другие материалы.</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r w:rsidRPr="001272E1">
        <w:rPr>
          <w:rFonts w:ascii="Times New Roman" w:hAnsi="Times New Roman"/>
          <w:sz w:val="28"/>
          <w:szCs w:val="28"/>
        </w:rPr>
        <w:t>5.2.3. Оказывать содействие муниципальному лесному контролю.</w:t>
      </w:r>
    </w:p>
    <w:p w:rsidR="009068F4" w:rsidRPr="001272E1" w:rsidRDefault="009068F4" w:rsidP="001272E1">
      <w:pPr>
        <w:widowControl w:val="0"/>
        <w:autoSpaceDE w:val="0"/>
        <w:autoSpaceDN w:val="0"/>
        <w:adjustRightInd w:val="0"/>
        <w:spacing w:after="0" w:line="240" w:lineRule="auto"/>
        <w:ind w:firstLine="540"/>
        <w:jc w:val="both"/>
        <w:rPr>
          <w:rFonts w:ascii="Times New Roman" w:hAnsi="Times New Roman"/>
          <w:sz w:val="28"/>
          <w:szCs w:val="28"/>
        </w:rPr>
      </w:pPr>
    </w:p>
    <w:p w:rsidR="009068F4" w:rsidRPr="001272E1" w:rsidRDefault="009068F4" w:rsidP="001272E1">
      <w:pPr>
        <w:spacing w:after="0" w:line="240" w:lineRule="auto"/>
        <w:rPr>
          <w:rFonts w:ascii="Times New Roman" w:hAnsi="Times New Roman"/>
          <w:sz w:val="28"/>
          <w:szCs w:val="28"/>
        </w:rPr>
      </w:pPr>
    </w:p>
    <w:sectPr w:rsidR="009068F4" w:rsidRPr="001272E1" w:rsidSect="00AC02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72E1"/>
    <w:rsid w:val="000F66FB"/>
    <w:rsid w:val="0010547F"/>
    <w:rsid w:val="001272E1"/>
    <w:rsid w:val="00136F49"/>
    <w:rsid w:val="00216F3F"/>
    <w:rsid w:val="002738F8"/>
    <w:rsid w:val="002C720E"/>
    <w:rsid w:val="00367D74"/>
    <w:rsid w:val="00491060"/>
    <w:rsid w:val="00517187"/>
    <w:rsid w:val="005E6381"/>
    <w:rsid w:val="00745F51"/>
    <w:rsid w:val="00807D7F"/>
    <w:rsid w:val="008C42D2"/>
    <w:rsid w:val="009068F4"/>
    <w:rsid w:val="00AC027E"/>
    <w:rsid w:val="00EB3DBE"/>
    <w:rsid w:val="00EC46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7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272E1"/>
    <w:rPr>
      <w:rFonts w:cs="Times New Roman"/>
      <w:color w:val="0000FF"/>
      <w:u w:val="single"/>
    </w:rPr>
  </w:style>
  <w:style w:type="paragraph" w:styleId="NormalWeb">
    <w:name w:val="Normal (Web)"/>
    <w:basedOn w:val="Normal"/>
    <w:uiPriority w:val="99"/>
    <w:semiHidden/>
    <w:rsid w:val="001272E1"/>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1272E1"/>
    <w:pPr>
      <w:widowControl w:val="0"/>
      <w:autoSpaceDE w:val="0"/>
      <w:autoSpaceDN w:val="0"/>
      <w:adjustRightInd w:val="0"/>
    </w:pPr>
    <w:rPr>
      <w:rFonts w:ascii="Times New Roman" w:hAnsi="Times New Roman"/>
      <w:b/>
      <w:bCs/>
      <w:sz w:val="24"/>
      <w:szCs w:val="24"/>
    </w:rPr>
  </w:style>
  <w:style w:type="paragraph" w:styleId="BalloonText">
    <w:name w:val="Balloon Text"/>
    <w:basedOn w:val="Normal"/>
    <w:link w:val="BalloonTextChar"/>
    <w:uiPriority w:val="99"/>
    <w:semiHidden/>
    <w:rsid w:val="005E6381"/>
    <w:rPr>
      <w:rFonts w:ascii="Tahoma" w:hAnsi="Tahoma" w:cs="Tahoma"/>
      <w:sz w:val="16"/>
      <w:szCs w:val="16"/>
    </w:rPr>
  </w:style>
  <w:style w:type="character" w:customStyle="1" w:styleId="BalloonTextChar">
    <w:name w:val="Balloon Text Char"/>
    <w:basedOn w:val="DefaultParagraphFont"/>
    <w:link w:val="BalloonText"/>
    <w:uiPriority w:val="99"/>
    <w:semiHidden/>
    <w:rsid w:val="007E2B59"/>
    <w:rPr>
      <w:rFonts w:ascii="Times New Roman" w:hAnsi="Times New Roman"/>
      <w:sz w:val="0"/>
      <w:szCs w:val="0"/>
    </w:rPr>
  </w:style>
  <w:style w:type="paragraph" w:styleId="NoSpacing">
    <w:name w:val="No Spacing"/>
    <w:uiPriority w:val="99"/>
    <w:qFormat/>
    <w:rsid w:val="005E6381"/>
    <w:rPr>
      <w:lang w:eastAsia="en-US"/>
    </w:rPr>
  </w:style>
</w:styles>
</file>

<file path=word/webSettings.xml><?xml version="1.0" encoding="utf-8"?>
<w:webSettings xmlns:r="http://schemas.openxmlformats.org/officeDocument/2006/relationships" xmlns:w="http://schemas.openxmlformats.org/wordprocessingml/2006/main">
  <w:divs>
    <w:div w:id="1104766122">
      <w:marLeft w:val="0"/>
      <w:marRight w:val="0"/>
      <w:marTop w:val="0"/>
      <w:marBottom w:val="0"/>
      <w:divBdr>
        <w:top w:val="none" w:sz="0" w:space="0" w:color="auto"/>
        <w:left w:val="none" w:sz="0" w:space="0" w:color="auto"/>
        <w:bottom w:val="none" w:sz="0" w:space="0" w:color="auto"/>
        <w:right w:val="none" w:sz="0" w:space="0" w:color="auto"/>
      </w:divBdr>
    </w:div>
    <w:div w:id="1104766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12FCE717381F8A4CE83AB8942B611C1ABBBEA850A6A82511704A667CCFw4F" TargetMode="External"/><Relationship Id="rId13" Type="http://schemas.openxmlformats.org/officeDocument/2006/relationships/hyperlink" Target="consultantplus://offline/ref=DB3EB1F5881772A718D9EA4BA25DE858ED382859E958E99673B73A6999FE2FE27B96AB356A0E766454B489j7KE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Desktop\&#1083;&#1077;&#1089;&#1085;&#1086;&#1081;%20&#1082;&#1086;&#1085;&#1090;&#1088;&#1086;&#1083;&#1100;%20-&#1056;&#1072;&#1077;&#1074;&#1089;&#1082;&#1080;&#1081;(1).doc" TargetMode="External"/><Relationship Id="rId12" Type="http://schemas.openxmlformats.org/officeDocument/2006/relationships/hyperlink" Target="consultantplus://offline/ref=F0359C902127E08D428EA3C70A219A4DB2D565E4A03D11FE291B5048F16DDBA5BB5A5E4AB531D5FAc8FBJ" TargetMode="External"/><Relationship Id="rId17" Type="http://schemas.openxmlformats.org/officeDocument/2006/relationships/hyperlink" Target="consultantplus://offline/ref=DB3EB1F5881772A718D9EA4BA25DE858ED382859E958E99673B73A6999FE2FE27B96AB356A0E766454B488j7K2J" TargetMode="External"/><Relationship Id="rId2" Type="http://schemas.openxmlformats.org/officeDocument/2006/relationships/settings" Target="settings.xml"/><Relationship Id="rId16" Type="http://schemas.openxmlformats.org/officeDocument/2006/relationships/hyperlink" Target="consultantplus://offline/ref=F0359C902127E08D428EA3C70A219A4DB2D662EBAA3C11FE291B5048F1c6FDJ" TargetMode="External"/><Relationship Id="rId1" Type="http://schemas.openxmlformats.org/officeDocument/2006/relationships/styles" Target="styles.xml"/><Relationship Id="rId6" Type="http://schemas.openxmlformats.org/officeDocument/2006/relationships/hyperlink" Target="consultantplus://offline/ref=FA12FCE717381F8A4CE83AB8942B611C1ABBB5AD54A5A82511704A667CF4C351FC9719BACAwEF" TargetMode="External"/><Relationship Id="rId11" Type="http://schemas.openxmlformats.org/officeDocument/2006/relationships/hyperlink" Target="consultantplus://offline/ref=F0359C902127E08D428EA3C70A219A4DB2D565E4A03D11FE291B5048F16DDBA5BB5A5E4AB531D5FBc8F2J" TargetMode="External"/><Relationship Id="rId5" Type="http://schemas.openxmlformats.org/officeDocument/2006/relationships/hyperlink" Target="consultantplus://offline/ref=FA12FCE717381F8A4CE83AB8942B611C1ABBB5AD5DA0A82511704A667CF4C351FC9719BDA8DCFE98CAw7F" TargetMode="External"/><Relationship Id="rId15" Type="http://schemas.openxmlformats.org/officeDocument/2006/relationships/hyperlink" Target="consultantplus://offline/ref=DB3EB1F5881772A718D9F446B431B751E83B735DEE55BCC825B16D36C9F87AA23B90FE762E0276j6KDJ" TargetMode="External"/><Relationship Id="rId10" Type="http://schemas.openxmlformats.org/officeDocument/2006/relationships/hyperlink" Target="consultantplus://offline/ref=F0359C902127E08D428EA3C70A219A4DB2D565E4A03D11FE291B5048F16DDBA5BB5A5E4AB531D7FBc8FCJ" TargetMode="External"/><Relationship Id="rId19" Type="http://schemas.openxmlformats.org/officeDocument/2006/relationships/theme" Target="theme/theme1.xml"/><Relationship Id="rId4" Type="http://schemas.openxmlformats.org/officeDocument/2006/relationships/hyperlink" Target="consultantplus://offline/ref=FA12FCE717381F8A4CE83AB8942B611C1ABBB5AD5DA0A82511704A667CF4C351FC9719BDA8DCFD98CAw7F" TargetMode="External"/><Relationship Id="rId9" Type="http://schemas.openxmlformats.org/officeDocument/2006/relationships/hyperlink" Target="consultantplus://offline/ref=FA12FCE717381F8A4CE824B582473E151BB2E9A753A6A774492F113B2BFDC906CBwBF" TargetMode="External"/><Relationship Id="rId14" Type="http://schemas.openxmlformats.org/officeDocument/2006/relationships/hyperlink" Target="consultantplus://offline/ref=DB3EB1F5881772A718D9F446B431B751E83B735DEE55BCC825B16D36C9F87AA23B90FE762E0276j6K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9</Pages>
  <Words>3310</Words>
  <Characters>18873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2015-04-20T04:31:00Z</cp:lastPrinted>
  <dcterms:created xsi:type="dcterms:W3CDTF">2015-04-15T09:16:00Z</dcterms:created>
  <dcterms:modified xsi:type="dcterms:W3CDTF">2015-04-20T04:35:00Z</dcterms:modified>
</cp:coreProperties>
</file>