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D" w:rsidRPr="004058ED" w:rsidRDefault="00A5053D" w:rsidP="003C2C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8E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МЕНДЯНОВСКИЙ</w:t>
      </w:r>
    </w:p>
    <w:p w:rsidR="00A5053D" w:rsidRPr="004058ED" w:rsidRDefault="00A5053D" w:rsidP="003C2C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8ED">
        <w:rPr>
          <w:rFonts w:ascii="Times New Roman" w:hAnsi="Times New Roman"/>
          <w:b/>
          <w:bCs/>
          <w:color w:val="000000"/>
          <w:sz w:val="28"/>
          <w:szCs w:val="28"/>
        </w:rPr>
        <w:t>СЕЛЬСОВЕТ МУНИЦИПАЛЬНОГО РАЙОНА АЛЬШЕЕВСКИЙ РАЙОН                                РЕСПУБЛИКИ БАШКОРТОСТАН</w:t>
      </w:r>
    </w:p>
    <w:p w:rsidR="00A5053D" w:rsidRPr="004058ED" w:rsidRDefault="00A5053D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A5053D" w:rsidRDefault="00A5053D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5ED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КАРАР </w:t>
      </w:r>
      <w:r w:rsidRPr="008B5ED7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                                       РЕШЕНИЕ</w:t>
      </w:r>
    </w:p>
    <w:p w:rsidR="00A5053D" w:rsidRPr="008B5ED7" w:rsidRDefault="00A5053D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053D" w:rsidRPr="00166FA4" w:rsidRDefault="00A5053D" w:rsidP="003C2C4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6FA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Мендяновский </w:t>
      </w:r>
      <w:r w:rsidRPr="00166FA4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5053D" w:rsidRPr="003C2C46" w:rsidRDefault="00A5053D" w:rsidP="003C2C4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реализации </w:t>
      </w:r>
      <w:hyperlink r:id="rId7" w:anchor="block_1300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2 статьи 13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anchor="block_9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статей 92-96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9" w:anchor="block_9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98.1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 муниципального района Альшеевский район Республики Башкортостан и в соответствии  с Постановлением  Правительства Республики Башкортостан    от 6 сентября 2013 г. № 407"О порядке предоставления жилых помещений специализированного жилищного фонда Республики Башкортостан", Совет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 РЕШИЛ: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</w:t>
      </w:r>
      <w:hyperlink r:id="rId10" w:anchor="block_100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Мендяновский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Башкортостан.</w:t>
      </w:r>
    </w:p>
    <w:p w:rsidR="00A5053D" w:rsidRPr="00CF1AA4" w:rsidRDefault="00A5053D" w:rsidP="008B5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.04.2013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111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CF1AA4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</w:p>
    <w:p w:rsidR="00A5053D" w:rsidRPr="00CF1AA4" w:rsidRDefault="00A5053D" w:rsidP="00166F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Обнародовать данное решение в установленном порядке.</w:t>
      </w:r>
    </w:p>
    <w:p w:rsidR="00A5053D" w:rsidRPr="00CF1AA4" w:rsidRDefault="00A5053D" w:rsidP="008B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A5053D" w:rsidRPr="00CF1AA4" w:rsidRDefault="00A5053D" w:rsidP="008B5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 </w:t>
      </w:r>
    </w:p>
    <w:p w:rsidR="00A5053D" w:rsidRPr="00CF1AA4" w:rsidRDefault="00A5053D" w:rsidP="008B5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3D" w:rsidRPr="00CF1AA4" w:rsidRDefault="00A5053D" w:rsidP="008B5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3D" w:rsidRPr="00CF1AA4" w:rsidRDefault="00A5053D" w:rsidP="00CF1A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Глава сельского поселения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М.Х.Набиуллин</w:t>
      </w:r>
    </w:p>
    <w:p w:rsidR="00A5053D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3D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3D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3D" w:rsidRPr="00CF1AA4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A5053D" w:rsidRPr="00CF1AA4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к решению Совета сельского поселения</w:t>
      </w:r>
    </w:p>
    <w:p w:rsidR="00A5053D" w:rsidRPr="00CF1AA4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A5053D" w:rsidRPr="00CF1AA4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A5053D" w:rsidRPr="00CF1AA4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Альшеевский район</w:t>
      </w:r>
    </w:p>
    <w:p w:rsidR="00A5053D" w:rsidRPr="00CF1AA4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A5053D" w:rsidRPr="00CF1AA4" w:rsidRDefault="00A5053D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от «__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F1AA4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2014</w:t>
      </w:r>
      <w:r w:rsidRPr="00CF1AA4">
        <w:rPr>
          <w:rFonts w:ascii="Times New Roman" w:hAnsi="Times New Roman"/>
          <w:color w:val="000000"/>
          <w:sz w:val="28"/>
          <w:szCs w:val="28"/>
        </w:rPr>
        <w:t>г.</w:t>
      </w:r>
    </w:p>
    <w:p w:rsidR="00A5053D" w:rsidRPr="00CF1AA4" w:rsidRDefault="00A5053D" w:rsidP="008B5ED7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Настоящий Порядок разработан </w:t>
      </w:r>
      <w:hyperlink r:id="rId1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соответствии с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"О регулировании жилищных отношений в Республике Башкортостан"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 Правительства Республики Башкортостан    от 6 сентября 2013 г. № 407"О порядке предоставления жилых помещений специализированного жилищного фонда Республики Башкортостан" и устанавливает </w:t>
      </w:r>
      <w:hyperlink r:id="rId1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механизм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служебных жилых помещений, жилых помещений в общежитиях, жилых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специализированный жилищный фонд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Жилые помещения специализированного жилищного фонда предоставляются на основании решений органов местного самоуправления  Республики Башкортостан (далее - уполномоченные </w:t>
      </w:r>
      <w:hyperlink r:id="rId1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органы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Специализированные </w:t>
      </w:r>
      <w:hyperlink r:id="rId1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подлежат отчуждению, передаче в аренду, внаем, </w:t>
      </w:r>
      <w:hyperlink r:id="rId1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 исключением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передачи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помещений по договорам найма, предусмотренным настоящим Порядком.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гражданин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подает в </w:t>
      </w:r>
      <w:hyperlink r:id="rId2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уполномоченный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hyperlink r:id="rId2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документы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предусмотренные в </w:t>
      </w:r>
      <w:hyperlink r:id="rId26" w:anchor="block_10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пунктах 3.2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7" w:anchor="block_10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8" w:anchor="block_10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9" w:anchor="block_105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5.4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0" w:anchor="block_105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1" w:anchor="block_108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8.6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позднее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через десять рабочих дней со дня </w:t>
      </w:r>
      <w:hyperlink r:id="rId3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представления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и документов, </w:t>
      </w:r>
      <w:hyperlink r:id="rId3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установлен настоящим Порядком.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непредставления документов, указанных в настоящем Порядке;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отсутствия у гражданина оснований, установленных </w:t>
      </w:r>
      <w:hyperlink r:id="rId3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2.7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гражданин вправе </w:t>
      </w:r>
      <w:hyperlink r:id="rId3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представить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рассмотрение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2.10. Поставленные на учет </w:t>
      </w:r>
      <w:hyperlink r:id="rId4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граждане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обязанность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соответствующий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номеру в книге учета.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хранение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книг регистрации, учета и учетных дел граждан, состоящих на учете.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категории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специализированного жилищного фонда списку очередности.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порядке очередности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постановки на учет в книге учета.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Данное </w:t>
      </w:r>
      <w:hyperlink r:id="rId4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решение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2.16. Вселение гражданина, заключившего </w:t>
      </w:r>
      <w:hyperlink r:id="rId4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hyperlink r:id="rId4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специализированного жилищного фонда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5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личность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гражданина и членов его семьи.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2.17. В случае,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5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жилое 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2.18. Уполномоченный орган </w:t>
      </w:r>
      <w:hyperlink r:id="rId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обязан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передать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гражданину жилое </w:t>
      </w:r>
      <w:hyperlink r:id="rId5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специализированного жилищного фонда, </w:t>
      </w:r>
      <w:hyperlink r:id="rId5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свободное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2.19. Граждане снимаются с учета </w:t>
      </w:r>
      <w:hyperlink r:id="rId5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качестве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подачи ими заявления о снятии с учета;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утраты оснований, дающих право на </w:t>
      </w:r>
      <w:hyperlink r:id="rId5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получение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жилого помещения специализированного жилищного фонда;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 жилыми помещениями в соответствии с настоящим Порядком.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лицам, замещающим муниципальную </w:t>
      </w:r>
      <w:hyperlink r:id="rId5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должность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депутатам Совета,  работающим на профессиональной постоянной основе;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 служащим Республики Башкортостан;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работникам, осуществляющим </w:t>
      </w:r>
      <w:hyperlink r:id="rId5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техническое обеспечение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органов местного самоуправления Республики Башкортостан, в которых осуществляется муниципальная служба Республики Башкортостан;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работникам муниципальных учреждений сельского поселения. 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копия трудового договора либо копия служебного контракта;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копия </w:t>
      </w:r>
      <w:hyperlink r:id="rId6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трудовой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книжки;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hyperlink r:id="rId6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документ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6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подтверждающий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регистрацию по месту жительства, - </w:t>
      </w:r>
      <w:hyperlink r:id="rId6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справка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составе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уведомление об отсутствии в Едином государственном реестре прав на </w:t>
      </w:r>
      <w:hyperlink r:id="rId6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недвижимое имущество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объекты недвижимости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Мендяновский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</w:t>
      </w:r>
      <w:hyperlink r:id="rId6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государственной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Документы (их копии), указанные в </w:t>
      </w:r>
      <w:hyperlink r:id="rId68" w:anchor="block_103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"д"-"ж" пункта 3.2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государственные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hyperlink r:id="rId7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муниципальные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услуги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предоставить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документы по собственной инициативе.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служебное жилое 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временного проживания за плату.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общая площадь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определяется с учетом следующих норм: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18 квадратных метров - на одного члена семьи, состоящей из трех и более человек;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42 квадратных метра - на семью из двух человек;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33 квадратных метра - на одиноко проживающего гражданина.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вселяться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Прекращение трудовых отношений либо пребывания на муниципальной должности Республики Башкортостан или на выборной должности, а также </w:t>
      </w:r>
      <w:hyperlink r:id="rId7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увольнение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4. Порядок предоставления жилых помещений специализированного жилищного фонда в общежитиях</w:t>
      </w: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в общежитиях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площади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собственности либо по договору социального найма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где они осуществляют свою трудовую </w:t>
      </w:r>
      <w:hyperlink r:id="rId8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деятельность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проходят службу или </w:t>
      </w:r>
      <w:hyperlink r:id="rId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обучение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имущество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Документы (их копии), указанные в </w:t>
      </w:r>
      <w:hyperlink r:id="rId84" w:anchor="block_1042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"в"-"д" пункта 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Под </w:t>
      </w:r>
      <w:hyperlink r:id="rId8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общежития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предоставляются </w:t>
      </w:r>
      <w:hyperlink r:id="rId8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специально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построенные или переоборудованные для этих целей дома либо части домов.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5. Порядок предоставления жилых помещений маневренного фонда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5.1. Жилые помещения маневренного фонда предназначены для временного проживания: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счет кредита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банка или иной кредитной </w:t>
      </w:r>
      <w:hyperlink r:id="rId8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организации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средств целевого займа, предоставленного </w:t>
      </w:r>
      <w:hyperlink r:id="rId9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юридическим лицом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hyperlink r:id="rId9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приобретение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жилого помещения, и заложено в </w:t>
      </w:r>
      <w:hyperlink r:id="rId9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обеспечение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возврата кредита или целевого займа, если на </w:t>
      </w:r>
      <w:hyperlink r:id="rId9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момент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обращения взыскания такое жилое помещение является для них единственным;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г) иных граждан в случаях, установленных законодательством.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"а"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hyperlink r:id="rId9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социального найма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капитальный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ремонт;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осуществлять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муниципальный контроль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Документы (их копии), указанные в </w:t>
      </w:r>
      <w:hyperlink r:id="rId100" w:anchor="block_104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"д"-"ж" пункта 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документы, подтверждающие </w:t>
      </w:r>
      <w:hyperlink r:id="rId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право собственности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жилое помещение, на которое обращено взыскание;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hyperlink r:id="rId1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выписка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выданная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</w:t>
      </w:r>
      <w:hyperlink r:id="rId10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судебное решение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соглашение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з) заверенная залогодержателем копия договора об ипотеке.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Документы (их копии), указанные в </w:t>
      </w:r>
      <w:hyperlink r:id="rId107" w:anchor="block_1054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"г"-"е" пункта 5.4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"в"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выданная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органов местного самоуправления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Мендяновский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</w:t>
      </w:r>
      <w:hyperlink r:id="rId11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заключение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Межведомственной </w:t>
      </w:r>
      <w:hyperlink r:id="rId11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комиссии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признания находящегося в муниципальной собственности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 Документы (их копии), указанные в </w:t>
      </w:r>
      <w:hyperlink r:id="rId112" w:anchor="block_1056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"в"-"е" пункта 5.6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данное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жилое помещение для временного проживания.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5.10. В случае смерти нанимателя </w:t>
      </w:r>
      <w:hyperlink r:id="rId11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члены семьи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умершего нанимателя сохраняют </w:t>
      </w:r>
      <w:hyperlink r:id="rId11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право пользования жилым помещением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состав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5.12. Переселение граждан в </w:t>
      </w:r>
      <w:hyperlink r:id="rId11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маневренного фонда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5.13. Переселение граждан, указанных в </w:t>
      </w:r>
      <w:hyperlink r:id="rId118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"а"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19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2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льготы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2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субсидии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оплате жилищно-коммунальных услуг.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5.15. Договор найма жилого помещения маневренного фонда заключается на период: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для граждан, указанных в </w:t>
      </w:r>
      <w:hyperlink r:id="rId122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подпункте "а"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граждан, указанных в </w:t>
      </w:r>
      <w:hyperlink r:id="rId123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подпункте 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для граждан, указанных в </w:t>
      </w:r>
      <w:hyperlink r:id="rId124" w:anchor="block_105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25" w:anchor="block_1051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"г"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возможности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здания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6.3. 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отвечать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безвозмездного пользования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A5053D" w:rsidRPr="00CF1AA4" w:rsidRDefault="00A5053D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3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проживание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ранее занимаемых жилых помещениях признается невозможным.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Жилые помещения для детей-сирот предоставляется по месту их жительства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 Республики Башкортостан, на территории которого эти лица включены в </w:t>
      </w:r>
      <w:hyperlink r:id="rId1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список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должно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3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соответствовать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hyperlink r:id="rId13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общая площадь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жилищного законодательства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8.5. Срок </w:t>
      </w:r>
      <w:hyperlink r:id="rId13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действия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 специализированного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полномочия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документ, </w:t>
      </w:r>
      <w:hyperlink r:id="rId1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свидетельствующий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объявлении несовершеннолетнего гражданина </w:t>
      </w:r>
      <w:hyperlink r:id="rId14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полностью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дееспособным (эмансипированным);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акт об оставлении ребенка;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заявление родителей (матери ребенка) о согласии на его усыновление;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свидетельства (</w:t>
      </w:r>
      <w:hyperlink r:id="rId14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свидетельство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 о смерти родителей (родителя);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признании родителей (родителя) недееспособными (недееспособным);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справка органа записи актов гражданского </w:t>
      </w:r>
      <w:hyperlink r:id="rId14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состояния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подтверждающая, что </w:t>
      </w:r>
      <w:hyperlink r:id="rId14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отце внесены в </w:t>
      </w:r>
      <w:hyperlink r:id="rId14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запись акта о рождении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 по заявлению матери ребенка;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акт органа опеки и попечительства об устройстве ребенка под </w:t>
      </w:r>
      <w:hyperlink r:id="rId14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надзор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попечительство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документы, подтверждающие регистрацию по последнему месту жительства гражданина: выписка из </w:t>
      </w:r>
      <w:hyperlink r:id="rId15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домовой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адреса сохраненного за ним жилого помещения), выданные не позднее чем за 90 дней до дня обращения заявителя в уполномоченный орган;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пребывание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заявитель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наличии);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справка с места учебы, </w:t>
      </w:r>
      <w:hyperlink r:id="rId15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работы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службы гражданина или отбывания им наказания (при наличии), выданная не позднее чем за 30 дней до дня обращения заявителя в уполномоченный орган.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8.7. Документы (их копии), указанные в </w:t>
      </w:r>
      <w:hyperlink r:id="rId154" w:anchor="block_1086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"е"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55" w:anchor="block_1086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"ж" пункта 8.6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 представили по собственной инициативе.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A5053D" w:rsidRPr="00CF1AA4" w:rsidRDefault="00A5053D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53D" w:rsidRPr="00CF1AA4" w:rsidRDefault="00A5053D" w:rsidP="008B5ED7">
      <w:pPr>
        <w:spacing w:after="0"/>
        <w:jc w:val="both"/>
        <w:rPr>
          <w:color w:val="000000"/>
          <w:sz w:val="28"/>
          <w:szCs w:val="28"/>
        </w:rPr>
      </w:pPr>
    </w:p>
    <w:sectPr w:rsidR="00A5053D" w:rsidRPr="00CF1AA4" w:rsidSect="00431840">
      <w:headerReference w:type="even" r:id="rId157"/>
      <w:headerReference w:type="default" r:id="rId158"/>
      <w:footerReference w:type="even" r:id="rId159"/>
      <w:footerReference w:type="default" r:id="rId160"/>
      <w:headerReference w:type="first" r:id="rId161"/>
      <w:footerReference w:type="first" r:id="rId16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3D" w:rsidRDefault="00A5053D" w:rsidP="00166FA4">
      <w:pPr>
        <w:spacing w:after="0" w:line="240" w:lineRule="auto"/>
      </w:pPr>
      <w:r>
        <w:separator/>
      </w:r>
    </w:p>
  </w:endnote>
  <w:endnote w:type="continuationSeparator" w:id="1">
    <w:p w:rsidR="00A5053D" w:rsidRDefault="00A5053D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D" w:rsidRDefault="00A505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D" w:rsidRDefault="00A505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D" w:rsidRDefault="00A50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3D" w:rsidRDefault="00A5053D" w:rsidP="00166FA4">
      <w:pPr>
        <w:spacing w:after="0" w:line="240" w:lineRule="auto"/>
      </w:pPr>
      <w:r>
        <w:separator/>
      </w:r>
    </w:p>
  </w:footnote>
  <w:footnote w:type="continuationSeparator" w:id="1">
    <w:p w:rsidR="00A5053D" w:rsidRDefault="00A5053D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D" w:rsidRDefault="00A505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D" w:rsidRPr="007A2F25" w:rsidRDefault="00A5053D" w:rsidP="007A2F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D" w:rsidRDefault="00A50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840"/>
    <w:rsid w:val="00166FA4"/>
    <w:rsid w:val="001E7294"/>
    <w:rsid w:val="002443A8"/>
    <w:rsid w:val="00295271"/>
    <w:rsid w:val="002C65F9"/>
    <w:rsid w:val="003C2C46"/>
    <w:rsid w:val="004058ED"/>
    <w:rsid w:val="00431840"/>
    <w:rsid w:val="0043411C"/>
    <w:rsid w:val="005440BF"/>
    <w:rsid w:val="00584CE3"/>
    <w:rsid w:val="006121F7"/>
    <w:rsid w:val="00620860"/>
    <w:rsid w:val="00707903"/>
    <w:rsid w:val="00754532"/>
    <w:rsid w:val="007A2F25"/>
    <w:rsid w:val="00843AF7"/>
    <w:rsid w:val="008B5ED7"/>
    <w:rsid w:val="0090268C"/>
    <w:rsid w:val="009E409A"/>
    <w:rsid w:val="009F38DF"/>
    <w:rsid w:val="00A5053D"/>
    <w:rsid w:val="00AB5D02"/>
    <w:rsid w:val="00BB37AA"/>
    <w:rsid w:val="00BE01C7"/>
    <w:rsid w:val="00C80194"/>
    <w:rsid w:val="00CF1AA4"/>
    <w:rsid w:val="00CF37C7"/>
    <w:rsid w:val="00D052B2"/>
    <w:rsid w:val="00DA128B"/>
    <w:rsid w:val="00EF3B91"/>
    <w:rsid w:val="00F84CC9"/>
    <w:rsid w:val="00FB50A5"/>
    <w:rsid w:val="00FE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18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18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6F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2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5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5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5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footer" Target="footer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160" Type="http://schemas.openxmlformats.org/officeDocument/2006/relationships/footer" Target="footer2.xm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54" Type="http://schemas.openxmlformats.org/officeDocument/2006/relationships/hyperlink" Target="http://dic.academic.ru/dic.nsf/stroitel/3827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6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162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header" Target="header2.xm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62" Type="http://schemas.openxmlformats.org/officeDocument/2006/relationships/hyperlink" Target="http://socium.academic.ru/151/%D0%94%D0%BE%D0%BA%D1%83%D0%BC%D0%B5%D0%BD%D1%82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53" Type="http://schemas.openxmlformats.org/officeDocument/2006/relationships/hyperlink" Target="http://dic.academic.ru/dic.nsf/econ_dict/1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16</Pages>
  <Words>8110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15</cp:revision>
  <cp:lastPrinted>2014-07-30T05:37:00Z</cp:lastPrinted>
  <dcterms:created xsi:type="dcterms:W3CDTF">2014-07-11T02:59:00Z</dcterms:created>
  <dcterms:modified xsi:type="dcterms:W3CDTF">2014-07-30T05:53:00Z</dcterms:modified>
</cp:coreProperties>
</file>