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Мендяновский сельсовет муниципального района Альшеевский район Республики Башкортостан</w:t>
      </w: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№14/1                                                                                  26 марта 2012 г.</w:t>
      </w: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</w:p>
    <w:p w:rsidR="00BF3687" w:rsidRDefault="00BF3687" w:rsidP="003F11F0">
      <w:pPr>
        <w:jc w:val="center"/>
        <w:rPr>
          <w:rFonts w:ascii="Times New Roman" w:hAnsi="Times New Roman"/>
          <w:sz w:val="28"/>
          <w:szCs w:val="28"/>
        </w:rPr>
      </w:pPr>
    </w:p>
    <w:p w:rsidR="00BF3687" w:rsidRPr="00DC32F9" w:rsidRDefault="00BF3687" w:rsidP="003F11F0">
      <w:pPr>
        <w:jc w:val="center"/>
        <w:rPr>
          <w:rFonts w:ascii="Times New Roman" w:hAnsi="Times New Roman"/>
          <w:sz w:val="28"/>
          <w:szCs w:val="28"/>
        </w:rPr>
      </w:pPr>
    </w:p>
    <w:p w:rsidR="00BF3687" w:rsidRPr="00DC32F9" w:rsidRDefault="00BF3687" w:rsidP="003F11F0">
      <w:pPr>
        <w:jc w:val="center"/>
        <w:rPr>
          <w:rFonts w:ascii="Times New Roman" w:hAnsi="Times New Roman"/>
          <w:sz w:val="28"/>
          <w:szCs w:val="28"/>
        </w:rPr>
      </w:pPr>
      <w:r w:rsidRPr="00DC32F9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предоставления иных межбюджетных трансфертов Администрации сельского поселения  Мендяновский сельсовет муниципального района Альшеевский район Республики Башкортостан для финансирования мероприятий по благоустройству территорий и населенных пунктов и осуществлению дорожной деятельности в границах сельских поселений</w:t>
      </w:r>
    </w:p>
    <w:p w:rsidR="00BF3687" w:rsidRDefault="00BF3687" w:rsidP="00DC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>В соответствии со ст. 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п. 5, п. 19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ст.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 43 ч.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EE0906">
        <w:rPr>
          <w:rFonts w:ascii="Times New Roman" w:hAnsi="Times New Roman"/>
          <w:sz w:val="28"/>
          <w:szCs w:val="28"/>
        </w:rPr>
        <w:t xml:space="preserve">Порядка </w:t>
      </w:r>
      <w:r w:rsidRPr="00DC32F9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администрациям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DC3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C32F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32F9">
        <w:rPr>
          <w:rFonts w:ascii="Times New Roman" w:hAnsi="Times New Roman"/>
          <w:sz w:val="28"/>
          <w:szCs w:val="28"/>
        </w:rPr>
        <w:t xml:space="preserve"> Республики Башкортостан для финансирования мероприятий по благоустройству территорий населенных пунктов и осуществлению дорожной деятельност</w:t>
      </w:r>
      <w:r>
        <w:rPr>
          <w:rFonts w:ascii="Times New Roman" w:hAnsi="Times New Roman"/>
          <w:sz w:val="28"/>
          <w:szCs w:val="28"/>
        </w:rPr>
        <w:t xml:space="preserve">и в границах сельских поселений, утвержденного постановлением главы Администрации </w:t>
      </w:r>
      <w:r w:rsidRPr="00EE09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EE0906">
        <w:rPr>
          <w:rFonts w:ascii="Times New Roman" w:hAnsi="Times New Roman"/>
          <w:sz w:val="28"/>
          <w:szCs w:val="28"/>
        </w:rPr>
        <w:t>марта 201</w:t>
      </w:r>
      <w:r>
        <w:rPr>
          <w:rFonts w:ascii="Times New Roman" w:hAnsi="Times New Roman"/>
          <w:sz w:val="28"/>
          <w:szCs w:val="28"/>
        </w:rPr>
        <w:t>2</w:t>
      </w:r>
      <w:r w:rsidRPr="00EE090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363/1, </w:t>
      </w:r>
      <w:r w:rsidRPr="00EE0906">
        <w:rPr>
          <w:rFonts w:ascii="Times New Roman" w:hAnsi="Times New Roman"/>
          <w:sz w:val="28"/>
          <w:szCs w:val="28"/>
        </w:rPr>
        <w:t xml:space="preserve"> </w:t>
      </w:r>
      <w:r w:rsidRPr="00EE0906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EE0906">
        <w:rPr>
          <w:rFonts w:ascii="Times New Roman" w:hAnsi="Times New Roman"/>
          <w:sz w:val="28"/>
          <w:szCs w:val="28"/>
        </w:rPr>
        <w:t xml:space="preserve">в целях </w:t>
      </w:r>
      <w:r w:rsidRPr="00DC32F9">
        <w:rPr>
          <w:rFonts w:ascii="Times New Roman" w:hAnsi="Times New Roman"/>
          <w:sz w:val="28"/>
          <w:szCs w:val="28"/>
        </w:rPr>
        <w:t xml:space="preserve">оказания финансовой помощи </w:t>
      </w:r>
      <w:r>
        <w:rPr>
          <w:rFonts w:ascii="Times New Roman" w:hAnsi="Times New Roman"/>
          <w:sz w:val="28"/>
          <w:szCs w:val="28"/>
        </w:rPr>
        <w:t xml:space="preserve">сельским поселениям муниципального района Альшеевский район </w:t>
      </w:r>
      <w:r w:rsidRPr="00DC32F9">
        <w:rPr>
          <w:rFonts w:ascii="Times New Roman" w:hAnsi="Times New Roman"/>
          <w:sz w:val="28"/>
          <w:szCs w:val="28"/>
        </w:rPr>
        <w:t>Республики Башкортостан по благоустройству территорий населенных пунктов и осуществлению дорожной деятельности в границах сельских поселений</w:t>
      </w:r>
      <w:r>
        <w:rPr>
          <w:rFonts w:ascii="Times New Roman" w:hAnsi="Times New Roman"/>
          <w:sz w:val="28"/>
          <w:szCs w:val="28"/>
        </w:rPr>
        <w:t>:</w:t>
      </w:r>
      <w:r w:rsidRPr="00DC32F9">
        <w:rPr>
          <w:rFonts w:ascii="Times New Roman" w:hAnsi="Times New Roman"/>
          <w:sz w:val="28"/>
          <w:szCs w:val="28"/>
        </w:rPr>
        <w:t xml:space="preserve"> </w:t>
      </w:r>
    </w:p>
    <w:p w:rsidR="00BF3687" w:rsidRPr="00DC32F9" w:rsidRDefault="00BF3687" w:rsidP="003F11F0">
      <w:pPr>
        <w:jc w:val="both"/>
        <w:rPr>
          <w:rFonts w:ascii="Times New Roman" w:hAnsi="Times New Roman"/>
          <w:sz w:val="28"/>
          <w:szCs w:val="28"/>
        </w:rPr>
      </w:pPr>
      <w:r w:rsidRPr="00DC32F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C32F9">
        <w:rPr>
          <w:rFonts w:ascii="Times New Roman" w:hAnsi="Times New Roman"/>
          <w:sz w:val="28"/>
          <w:szCs w:val="28"/>
        </w:rPr>
        <w:t>ПОСТАНОВЛЯЮ:</w:t>
      </w:r>
    </w:p>
    <w:p w:rsidR="00BF3687" w:rsidRPr="00DC32F9" w:rsidRDefault="00BF3687" w:rsidP="00DC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A4797B">
        <w:rPr>
          <w:color w:val="000000"/>
          <w:spacing w:val="-4"/>
          <w:sz w:val="28"/>
          <w:szCs w:val="28"/>
        </w:rPr>
        <w:t xml:space="preserve">1. </w:t>
      </w:r>
      <w:r w:rsidRPr="00DC32F9">
        <w:rPr>
          <w:rFonts w:ascii="Times New Roman" w:hAnsi="Times New Roman"/>
          <w:sz w:val="28"/>
          <w:szCs w:val="28"/>
        </w:rPr>
        <w:t>Утвердить прилагаемый Порядок предоставления иных межбюджетных трансфертов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C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Мендяновский сельсовет </w:t>
      </w:r>
      <w:r w:rsidRPr="00DC3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C32F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Альшеевский район </w:t>
      </w:r>
      <w:r w:rsidRPr="00DC32F9">
        <w:rPr>
          <w:rFonts w:ascii="Times New Roman" w:hAnsi="Times New Roman"/>
          <w:sz w:val="28"/>
          <w:szCs w:val="28"/>
        </w:rPr>
        <w:t>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F3687" w:rsidRPr="00EC4288" w:rsidRDefault="00BF3687" w:rsidP="00EC4288">
      <w:pPr>
        <w:jc w:val="both"/>
        <w:rPr>
          <w:rFonts w:ascii="Times New Roman" w:hAnsi="Times New Roman"/>
          <w:sz w:val="28"/>
          <w:szCs w:val="28"/>
        </w:rPr>
      </w:pPr>
      <w:r w:rsidRPr="00EC4288">
        <w:rPr>
          <w:rFonts w:ascii="Times New Roman" w:hAnsi="Times New Roman"/>
          <w:sz w:val="28"/>
          <w:szCs w:val="28"/>
        </w:rPr>
        <w:t xml:space="preserve">          2. Контроль за исполнением данного постановления  возлагаю на себя. </w:t>
      </w:r>
    </w:p>
    <w:p w:rsidR="00BF3687" w:rsidRPr="00DC32F9" w:rsidRDefault="00BF3687" w:rsidP="00DC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687" w:rsidRPr="00E169E6" w:rsidRDefault="00BF3687" w:rsidP="003F11F0">
      <w:pPr>
        <w:jc w:val="both"/>
        <w:rPr>
          <w:rFonts w:ascii="Times New Roman" w:hAnsi="Times New Roman"/>
          <w:sz w:val="28"/>
          <w:szCs w:val="28"/>
        </w:rPr>
      </w:pPr>
    </w:p>
    <w:p w:rsidR="00BF3687" w:rsidRDefault="00BF3687" w:rsidP="000A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E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169E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М.Х.Набиуллин     </w:t>
      </w:r>
      <w:r w:rsidRPr="00E169E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F3687" w:rsidRDefault="00BF3687" w:rsidP="000A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                                                      Приложение </w:t>
      </w: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>к постановлению главы</w:t>
      </w:r>
      <w:r w:rsidRPr="00264D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Администрации СП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Мендяновский сельсовет</w:t>
      </w: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муниципального района </w:t>
      </w: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Альшеевский район  </w:t>
      </w: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Республики Башкортостан</w:t>
      </w:r>
    </w:p>
    <w:p w:rsidR="00BF3687" w:rsidRPr="00264DCE" w:rsidRDefault="00BF3687" w:rsidP="00264DCE">
      <w:pPr>
        <w:pStyle w:val="Heading2"/>
        <w:spacing w:before="0" w:after="0"/>
        <w:ind w:right="-5"/>
        <w:jc w:val="right"/>
        <w:rPr>
          <w:rFonts w:ascii="Times New Roman" w:hAnsi="Times New Roman" w:cs="Times New Roman"/>
          <w:b w:val="0"/>
          <w:i w:val="0"/>
          <w:color w:val="000000"/>
          <w:spacing w:val="-9"/>
          <w:sz w:val="20"/>
          <w:szCs w:val="20"/>
        </w:rPr>
      </w:pP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от 26 марта   2012 г. № 14/1</w:t>
      </w:r>
      <w:r w:rsidRPr="00264DC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BF3687" w:rsidRPr="006B6F08" w:rsidRDefault="00BF3687" w:rsidP="001E07A2">
      <w:pPr>
        <w:spacing w:after="0" w:line="240" w:lineRule="auto"/>
        <w:jc w:val="center"/>
        <w:rPr>
          <w:rFonts w:ascii="Times New Roman" w:hAnsi="Times New Roman"/>
        </w:rPr>
      </w:pPr>
      <w:r w:rsidRPr="006B6F08">
        <w:rPr>
          <w:rFonts w:ascii="Times New Roman" w:hAnsi="Times New Roman"/>
        </w:rPr>
        <w:t>ПОРЯДОК</w:t>
      </w:r>
    </w:p>
    <w:p w:rsidR="00BF3687" w:rsidRPr="006B6F08" w:rsidRDefault="00BF3687" w:rsidP="001E07A2">
      <w:pPr>
        <w:spacing w:after="0" w:line="240" w:lineRule="auto"/>
        <w:jc w:val="center"/>
        <w:rPr>
          <w:rFonts w:ascii="Times New Roman" w:hAnsi="Times New Roman"/>
        </w:rPr>
      </w:pPr>
      <w:r w:rsidRPr="006B6F08">
        <w:rPr>
          <w:rFonts w:ascii="Times New Roman" w:hAnsi="Times New Roman"/>
        </w:rPr>
        <w:t>ПРЕДОСТАВЛЕНИЯ ИНЫХ МЕЖБЮДЖЕТНЫХ ТРАНСФЕРТОВ АДМИНИСТРАЦИ</w:t>
      </w:r>
      <w:r>
        <w:rPr>
          <w:rFonts w:ascii="Times New Roman" w:hAnsi="Times New Roman"/>
        </w:rPr>
        <w:t>И</w:t>
      </w:r>
      <w:r w:rsidRPr="006B6F08">
        <w:rPr>
          <w:rFonts w:ascii="Times New Roman" w:hAnsi="Times New Roman"/>
        </w:rPr>
        <w:t xml:space="preserve"> СЕЛЬСК</w:t>
      </w:r>
      <w:r>
        <w:rPr>
          <w:rFonts w:ascii="Times New Roman" w:hAnsi="Times New Roman"/>
        </w:rPr>
        <w:t>ОГО</w:t>
      </w:r>
      <w:r w:rsidRPr="006B6F08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 МЕНДЯНОВСКИЙ СЕЛЬСОВЕТ</w:t>
      </w:r>
    </w:p>
    <w:p w:rsidR="00BF3687" w:rsidRPr="006B6F08" w:rsidRDefault="00BF3687" w:rsidP="001E07A2">
      <w:pPr>
        <w:spacing w:after="0" w:line="240" w:lineRule="auto"/>
        <w:jc w:val="center"/>
        <w:rPr>
          <w:rFonts w:ascii="Times New Roman" w:hAnsi="Times New Roman"/>
        </w:rPr>
      </w:pPr>
      <w:r w:rsidRPr="006B6F08">
        <w:rPr>
          <w:rFonts w:ascii="Times New Roman" w:hAnsi="Times New Roman"/>
        </w:rPr>
        <w:t>МУНИЦИПАЛЬНОГО РАЙОНА АЛЬШЕЕВСКИЙ РАЙОН  РЕСПУБЛИКИ БАШКОРТОСТАН ДЛЯ ФИНАНСИРОВАНИЯ МЕРОПРИЯТИЙ ПО БЛАГОУСТРОЙСТВУ ТЕРРИТОРИЙ НАСЕЛЕННЫХ ПУНКТОВ И ОСУЩЕСТВЛЕНИЮ ДОРОЖНОЙ ДЕЯТЕЛЬНОСТИ</w:t>
      </w:r>
    </w:p>
    <w:p w:rsidR="00BF3687" w:rsidRPr="006B6F08" w:rsidRDefault="00BF3687" w:rsidP="001E07A2">
      <w:pPr>
        <w:spacing w:after="0" w:line="240" w:lineRule="auto"/>
        <w:jc w:val="center"/>
        <w:rPr>
          <w:rFonts w:ascii="Times New Roman" w:hAnsi="Times New Roman"/>
        </w:rPr>
      </w:pPr>
      <w:r w:rsidRPr="006B6F08">
        <w:rPr>
          <w:rFonts w:ascii="Times New Roman" w:hAnsi="Times New Roman"/>
        </w:rPr>
        <w:t>В ГРАНИЦАХ СЕЛЬСКИХ ПОСЕЛЕНИЙ</w:t>
      </w:r>
    </w:p>
    <w:p w:rsidR="00BF3687" w:rsidRDefault="00BF3687" w:rsidP="001E0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механизм предоставления иных межбюджетных трансфертов, выделяемых из бюджета МР Альшеевский район Республики Башкортостан администрации сельского поселения</w:t>
      </w:r>
      <w:r w:rsidRPr="00EC4288">
        <w:rPr>
          <w:rFonts w:ascii="Times New Roman" w:hAnsi="Times New Roman"/>
          <w:sz w:val="28"/>
          <w:szCs w:val="28"/>
        </w:rPr>
        <w:t xml:space="preserve">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 муниципального района Республики Башкортостан, 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Целью предоставления иных межбюджетных трансфертов является финансовая поддержка сельского поселения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 муниципального района Альшеевский район Республики Башкортостан в проведении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Распорядителем иных межбюджетных трансфертов является Администрация МР Альшеевский район Республики Башкортостан (далее – Администрация района).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Размер иных межбюджетных трансфертов, предоставляемых сельскому поселению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Республики Башкортостан, определяется ежегодно, согласно распоряжению Администрации Альшеевского района Республики Башкортостан.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межбюджетные трансферты предоставляются бюджету сельского поселения</w:t>
      </w:r>
      <w:r w:rsidRPr="00EC4288">
        <w:rPr>
          <w:rFonts w:ascii="Times New Roman" w:hAnsi="Times New Roman"/>
          <w:sz w:val="24"/>
          <w:szCs w:val="24"/>
        </w:rPr>
        <w:t xml:space="preserve"> Мендяновский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в соответствии со сводной бюджетной росписью бюджета МР Альшеевский район Республики Башкортостан в пределах лимитов бюджетных обязательств и предельных объемов финансирования, утвержденных в установленном порядке на указанные цели.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Иные межбюджетные трансферты администрации сельского поселения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перечисляются в установленном порядке на основании соглашений о предоставлении иных межбюджетных трансфертов (далее - соглашения), которые заключаются между Администрацией района и администрацией сельского поселения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Иные межбюджетные трансферты носят целевой характер и не могут быть использованы на иные цели.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Остаток не использованных в текущем финансовом году иных межбюджетных трансфертов, потребность в которых сохраняется, в соответствии с решением Администрации района подлежит использованию в очередном финансовом году на те же цели в установленном порядке.</w:t>
      </w:r>
    </w:p>
    <w:p w:rsidR="00BF3687" w:rsidRDefault="00BF3687" w:rsidP="00FE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Неиспользованный остаток иных межбюджетных трансфертов при отсутствии потребности в нем подлежит возврату в доход бюджета Республики Башкортостан в порядке, утвержденном Министерством финансов Республики Башкортостан.</w:t>
      </w:r>
    </w:p>
    <w:p w:rsidR="00BF3687" w:rsidRDefault="00BF3687" w:rsidP="0041494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 Контроль за исполнением настоящего Порядка осуществляет Администрация СП </w:t>
      </w:r>
      <w:r w:rsidRPr="00EC4288">
        <w:rPr>
          <w:rFonts w:ascii="Times New Roman" w:hAnsi="Times New Roman"/>
          <w:sz w:val="24"/>
          <w:szCs w:val="24"/>
        </w:rPr>
        <w:t>Мендяновский</w:t>
      </w:r>
      <w:r>
        <w:rPr>
          <w:rFonts w:ascii="Times New Roman" w:hAnsi="Times New Roman"/>
          <w:sz w:val="24"/>
          <w:szCs w:val="24"/>
        </w:rPr>
        <w:t xml:space="preserve"> сельсовет МР Альшеевский район.</w:t>
      </w:r>
    </w:p>
    <w:sectPr w:rsidR="00BF3687" w:rsidSect="004621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A2"/>
    <w:rsid w:val="000A5DA3"/>
    <w:rsid w:val="001305BC"/>
    <w:rsid w:val="00165425"/>
    <w:rsid w:val="001E07A2"/>
    <w:rsid w:val="00202D4C"/>
    <w:rsid w:val="00264DCE"/>
    <w:rsid w:val="002D4CCF"/>
    <w:rsid w:val="003E1A26"/>
    <w:rsid w:val="003F11F0"/>
    <w:rsid w:val="00414946"/>
    <w:rsid w:val="00455000"/>
    <w:rsid w:val="00462167"/>
    <w:rsid w:val="004843FA"/>
    <w:rsid w:val="005A3690"/>
    <w:rsid w:val="00677064"/>
    <w:rsid w:val="006805FC"/>
    <w:rsid w:val="006B6F08"/>
    <w:rsid w:val="006C44F8"/>
    <w:rsid w:val="007C3600"/>
    <w:rsid w:val="008C483B"/>
    <w:rsid w:val="00912506"/>
    <w:rsid w:val="00946FAF"/>
    <w:rsid w:val="009A71D4"/>
    <w:rsid w:val="00A4797B"/>
    <w:rsid w:val="00BF3687"/>
    <w:rsid w:val="00C469E7"/>
    <w:rsid w:val="00CE75C8"/>
    <w:rsid w:val="00D26512"/>
    <w:rsid w:val="00DC1261"/>
    <w:rsid w:val="00DC32F9"/>
    <w:rsid w:val="00E169E6"/>
    <w:rsid w:val="00EC4288"/>
    <w:rsid w:val="00EE0906"/>
    <w:rsid w:val="00FE0C20"/>
    <w:rsid w:val="00FE4F35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F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5DA3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uiPriority w:val="99"/>
    <w:qFormat/>
    <w:rsid w:val="003F11F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877</Words>
  <Characters>5002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2016-02-11T12:00:00Z</cp:lastPrinted>
  <dcterms:created xsi:type="dcterms:W3CDTF">2016-02-11T05:37:00Z</dcterms:created>
  <dcterms:modified xsi:type="dcterms:W3CDTF">2016-02-16T06:43:00Z</dcterms:modified>
</cp:coreProperties>
</file>